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1B" w:rsidRPr="00DB0A1B" w:rsidRDefault="00DB0A1B" w:rsidP="00DB0A1B">
      <w:pPr>
        <w:widowControl w:val="0"/>
        <w:shd w:val="clear" w:color="auto" w:fill="FFFFFF"/>
        <w:tabs>
          <w:tab w:val="left" w:pos="1205"/>
        </w:tabs>
        <w:autoSpaceDE w:val="0"/>
        <w:autoSpaceDN w:val="0"/>
        <w:adjustRightInd w:val="0"/>
        <w:spacing w:after="0" w:line="264" w:lineRule="exact"/>
        <w:ind w:right="-1"/>
        <w:jc w:val="right"/>
        <w:rPr>
          <w:rFonts w:ascii="Times New Roman" w:hAnsi="Times New Roman" w:cs="Times New Roman"/>
          <w:color w:val="000000"/>
          <w:spacing w:val="6"/>
        </w:rPr>
      </w:pPr>
      <w:r w:rsidRPr="00DB0A1B">
        <w:rPr>
          <w:rFonts w:ascii="Times New Roman" w:hAnsi="Times New Roman" w:cs="Times New Roman"/>
          <w:color w:val="000000"/>
          <w:spacing w:val="6"/>
        </w:rPr>
        <w:t xml:space="preserve">Приложение </w:t>
      </w:r>
      <w:r>
        <w:rPr>
          <w:rFonts w:ascii="Times New Roman" w:hAnsi="Times New Roman" w:cs="Times New Roman"/>
          <w:color w:val="000000"/>
          <w:spacing w:val="6"/>
        </w:rPr>
        <w:t>6</w:t>
      </w:r>
    </w:p>
    <w:p w:rsidR="00DB0A1B" w:rsidRPr="00DB0A1B" w:rsidRDefault="00DB0A1B" w:rsidP="00DB0A1B">
      <w:pPr>
        <w:widowControl w:val="0"/>
        <w:shd w:val="clear" w:color="auto" w:fill="FFFFFF"/>
        <w:tabs>
          <w:tab w:val="left" w:pos="1205"/>
        </w:tabs>
        <w:autoSpaceDE w:val="0"/>
        <w:autoSpaceDN w:val="0"/>
        <w:adjustRightInd w:val="0"/>
        <w:spacing w:after="0" w:line="264" w:lineRule="exact"/>
        <w:ind w:right="-1"/>
        <w:jc w:val="right"/>
        <w:rPr>
          <w:rFonts w:ascii="Times New Roman" w:hAnsi="Times New Roman" w:cs="Times New Roman"/>
          <w:color w:val="000000"/>
          <w:spacing w:val="6"/>
        </w:rPr>
      </w:pPr>
      <w:r w:rsidRPr="00DB0A1B">
        <w:rPr>
          <w:rFonts w:ascii="Times New Roman" w:hAnsi="Times New Roman" w:cs="Times New Roman"/>
          <w:color w:val="000000"/>
          <w:spacing w:val="6"/>
        </w:rPr>
        <w:t xml:space="preserve">к Коллективному договору МКДОУ  </w:t>
      </w:r>
    </w:p>
    <w:p w:rsidR="00DB0A1B" w:rsidRPr="00DB0A1B" w:rsidRDefault="00DB0A1B" w:rsidP="00DB0A1B">
      <w:pPr>
        <w:widowControl w:val="0"/>
        <w:shd w:val="clear" w:color="auto" w:fill="FFFFFF"/>
        <w:tabs>
          <w:tab w:val="left" w:pos="1205"/>
        </w:tabs>
        <w:autoSpaceDE w:val="0"/>
        <w:autoSpaceDN w:val="0"/>
        <w:adjustRightInd w:val="0"/>
        <w:spacing w:after="0" w:line="264" w:lineRule="exact"/>
        <w:ind w:right="-1"/>
        <w:jc w:val="right"/>
        <w:rPr>
          <w:rFonts w:ascii="Times New Roman" w:hAnsi="Times New Roman" w:cs="Times New Roman"/>
          <w:color w:val="000000"/>
          <w:spacing w:val="6"/>
        </w:rPr>
      </w:pPr>
      <w:r w:rsidRPr="00DB0A1B">
        <w:rPr>
          <w:rFonts w:ascii="Times New Roman" w:hAnsi="Times New Roman" w:cs="Times New Roman"/>
          <w:color w:val="000000"/>
          <w:spacing w:val="6"/>
        </w:rPr>
        <w:t xml:space="preserve">Д/С </w:t>
      </w:r>
      <w:r w:rsidR="0084546B">
        <w:rPr>
          <w:rFonts w:ascii="Times New Roman" w:hAnsi="Times New Roman" w:cs="Times New Roman"/>
          <w:color w:val="000000"/>
          <w:spacing w:val="6"/>
        </w:rPr>
        <w:t>«Радуга»</w:t>
      </w:r>
      <w:r w:rsidR="00F443D1">
        <w:rPr>
          <w:rFonts w:ascii="Times New Roman" w:hAnsi="Times New Roman" w:cs="Times New Roman"/>
          <w:color w:val="000000"/>
          <w:spacing w:val="6"/>
        </w:rPr>
        <w:t xml:space="preserve"> на </w:t>
      </w:r>
      <w:r w:rsidR="00640500">
        <w:rPr>
          <w:rFonts w:ascii="Times New Roman" w:hAnsi="Times New Roman" w:cs="Times New Roman"/>
          <w:color w:val="000000"/>
          <w:spacing w:val="6"/>
        </w:rPr>
        <w:t>2021 -2024</w:t>
      </w:r>
      <w:r w:rsidRPr="00DB0A1B">
        <w:rPr>
          <w:rFonts w:ascii="Times New Roman" w:hAnsi="Times New Roman" w:cs="Times New Roman"/>
          <w:color w:val="000000"/>
          <w:spacing w:val="6"/>
        </w:rPr>
        <w:t>гг.</w:t>
      </w:r>
    </w:p>
    <w:p w:rsidR="00DB0A1B" w:rsidRPr="00DB0A1B" w:rsidRDefault="00DB0A1B" w:rsidP="00DB0A1B">
      <w:pPr>
        <w:spacing w:after="0" w:line="240" w:lineRule="auto"/>
        <w:jc w:val="right"/>
        <w:rPr>
          <w:rFonts w:ascii="Times New Roman" w:hAnsi="Times New Roman" w:cs="Times New Roman"/>
        </w:rPr>
      </w:pPr>
    </w:p>
    <w:p w:rsidR="00DB0A1B" w:rsidRPr="00DB0A1B" w:rsidRDefault="00DB0A1B" w:rsidP="00DB0A1B">
      <w:pPr>
        <w:spacing w:after="0" w:line="240" w:lineRule="auto"/>
        <w:jc w:val="right"/>
        <w:rPr>
          <w:rFonts w:ascii="Times New Roman" w:hAnsi="Times New Roman" w:cs="Times New Roman"/>
        </w:rPr>
      </w:pPr>
    </w:p>
    <w:p w:rsidR="005646CA" w:rsidRPr="00DB0A1B" w:rsidRDefault="005B5DCF" w:rsidP="00DB0A1B">
      <w:pPr>
        <w:spacing w:after="0" w:line="240" w:lineRule="auto"/>
        <w:jc w:val="right"/>
        <w:rPr>
          <w:rFonts w:ascii="Times New Roman" w:hAnsi="Times New Roman" w:cs="Times New Roman"/>
        </w:rPr>
      </w:pPr>
      <w:r w:rsidRPr="00DB0A1B">
        <w:rPr>
          <w:rFonts w:ascii="Times New Roman" w:hAnsi="Times New Roman" w:cs="Times New Roman"/>
        </w:rPr>
        <w:t xml:space="preserve"> </w:t>
      </w:r>
      <w:r w:rsidR="005646CA" w:rsidRPr="00DB0A1B">
        <w:rPr>
          <w:rFonts w:ascii="Times New Roman" w:hAnsi="Times New Roman" w:cs="Times New Roman"/>
        </w:rPr>
        <w:t xml:space="preserve"> Принято на общем собрании </w:t>
      </w:r>
    </w:p>
    <w:p w:rsidR="005646CA" w:rsidRPr="00DB0A1B" w:rsidRDefault="005646CA" w:rsidP="00DB0A1B">
      <w:pPr>
        <w:spacing w:after="0" w:line="240" w:lineRule="auto"/>
        <w:jc w:val="right"/>
        <w:rPr>
          <w:rFonts w:ascii="Times New Roman" w:hAnsi="Times New Roman" w:cs="Times New Roman"/>
        </w:rPr>
      </w:pPr>
      <w:r w:rsidRPr="00DB0A1B">
        <w:rPr>
          <w:rFonts w:ascii="Times New Roman" w:hAnsi="Times New Roman" w:cs="Times New Roman"/>
        </w:rPr>
        <w:t xml:space="preserve">протокол №_____ </w:t>
      </w:r>
    </w:p>
    <w:p w:rsidR="005646CA" w:rsidRPr="00DB0A1B" w:rsidRDefault="003A0A96" w:rsidP="00DB0A1B">
      <w:pPr>
        <w:spacing w:after="0" w:line="240" w:lineRule="auto"/>
        <w:jc w:val="right"/>
        <w:rPr>
          <w:rFonts w:ascii="Times New Roman" w:hAnsi="Times New Roman" w:cs="Times New Roman"/>
        </w:rPr>
      </w:pPr>
      <w:r>
        <w:rPr>
          <w:rFonts w:ascii="Times New Roman" w:hAnsi="Times New Roman" w:cs="Times New Roman"/>
        </w:rPr>
        <w:t>от ___ __________</w:t>
      </w:r>
      <w:r w:rsidR="00640500">
        <w:rPr>
          <w:rFonts w:ascii="Times New Roman" w:hAnsi="Times New Roman" w:cs="Times New Roman"/>
        </w:rPr>
        <w:t>2021</w:t>
      </w:r>
      <w:r>
        <w:rPr>
          <w:rFonts w:ascii="Times New Roman" w:hAnsi="Times New Roman" w:cs="Times New Roman"/>
        </w:rPr>
        <w:t xml:space="preserve"> </w:t>
      </w:r>
      <w:r w:rsidR="005646CA" w:rsidRPr="00DB0A1B">
        <w:rPr>
          <w:rFonts w:ascii="Times New Roman" w:hAnsi="Times New Roman" w:cs="Times New Roman"/>
        </w:rPr>
        <w:t>г.</w:t>
      </w:r>
    </w:p>
    <w:p w:rsidR="0035348C" w:rsidRPr="00DB0A1B" w:rsidRDefault="0035348C" w:rsidP="00DB0A1B">
      <w:pPr>
        <w:spacing w:after="0" w:line="240" w:lineRule="auto"/>
        <w:jc w:val="right"/>
        <w:rPr>
          <w:rFonts w:ascii="Times New Roman" w:hAnsi="Times New Roman" w:cs="Times New Roman"/>
          <w:sz w:val="20"/>
          <w:szCs w:val="20"/>
        </w:rPr>
      </w:pPr>
    </w:p>
    <w:p w:rsidR="00F5208C" w:rsidRPr="00DB0A1B" w:rsidRDefault="00F5208C" w:rsidP="00DB0A1B">
      <w:pPr>
        <w:spacing w:after="0" w:line="240" w:lineRule="auto"/>
        <w:rPr>
          <w:rFonts w:ascii="Times New Roman" w:hAnsi="Times New Roman" w:cs="Times New Roman"/>
        </w:rPr>
      </w:pPr>
    </w:p>
    <w:p w:rsidR="005646CA" w:rsidRPr="00DB0A1B" w:rsidRDefault="005646CA" w:rsidP="00DB0A1B">
      <w:pPr>
        <w:spacing w:after="0" w:line="240" w:lineRule="auto"/>
        <w:rPr>
          <w:rFonts w:ascii="Times New Roman" w:hAnsi="Times New Roman" w:cs="Times New Roman"/>
        </w:rPr>
      </w:pPr>
      <w:r w:rsidRPr="00DB0A1B">
        <w:rPr>
          <w:rFonts w:ascii="Times New Roman" w:hAnsi="Times New Roman" w:cs="Times New Roman"/>
        </w:rPr>
        <w:t xml:space="preserve"> СОГЛАСОВАНО                                                                                                           УТВЕРЖДАЮ </w:t>
      </w:r>
    </w:p>
    <w:p w:rsidR="005646CA" w:rsidRPr="00DB0A1B" w:rsidRDefault="005646CA" w:rsidP="00DB0A1B">
      <w:pPr>
        <w:spacing w:after="0" w:line="240" w:lineRule="auto"/>
        <w:rPr>
          <w:rFonts w:ascii="Times New Roman" w:hAnsi="Times New Roman" w:cs="Times New Roman"/>
        </w:rPr>
      </w:pPr>
      <w:r w:rsidRPr="00DB0A1B">
        <w:rPr>
          <w:rFonts w:ascii="Times New Roman" w:hAnsi="Times New Roman" w:cs="Times New Roman"/>
        </w:rPr>
        <w:t>Профорг МКДОУ Д/С                                                                              Заведующая МКДОУ Д/С</w:t>
      </w:r>
    </w:p>
    <w:p w:rsidR="005646CA" w:rsidRPr="00DB0A1B" w:rsidRDefault="00F443D1" w:rsidP="00DB0A1B">
      <w:pPr>
        <w:spacing w:after="0" w:line="240" w:lineRule="auto"/>
        <w:rPr>
          <w:rFonts w:ascii="Times New Roman" w:hAnsi="Times New Roman" w:cs="Times New Roman"/>
        </w:rPr>
      </w:pPr>
      <w:r>
        <w:rPr>
          <w:rFonts w:ascii="Times New Roman" w:hAnsi="Times New Roman" w:cs="Times New Roman"/>
        </w:rPr>
        <w:t xml:space="preserve">                             </w:t>
      </w:r>
      <w:r w:rsidR="005646CA" w:rsidRPr="00DB0A1B">
        <w:rPr>
          <w:rFonts w:ascii="Times New Roman" w:hAnsi="Times New Roman" w:cs="Times New Roman"/>
        </w:rPr>
        <w:t xml:space="preserve">                                                              </w:t>
      </w:r>
      <w:r>
        <w:rPr>
          <w:rFonts w:ascii="Times New Roman" w:hAnsi="Times New Roman" w:cs="Times New Roman"/>
        </w:rPr>
        <w:t xml:space="preserve">                                                   </w:t>
      </w:r>
      <w:r w:rsidR="005646CA" w:rsidRPr="00DB0A1B">
        <w:rPr>
          <w:rFonts w:ascii="Times New Roman" w:hAnsi="Times New Roman" w:cs="Times New Roman"/>
        </w:rPr>
        <w:t xml:space="preserve"> </w:t>
      </w:r>
      <w:r w:rsidR="0084546B">
        <w:rPr>
          <w:rFonts w:ascii="Times New Roman" w:hAnsi="Times New Roman" w:cs="Times New Roman"/>
        </w:rPr>
        <w:t>«Радуга»</w:t>
      </w:r>
      <w:r w:rsidR="005646CA" w:rsidRPr="00DB0A1B">
        <w:rPr>
          <w:rFonts w:ascii="Times New Roman" w:hAnsi="Times New Roman" w:cs="Times New Roman"/>
        </w:rPr>
        <w:t xml:space="preserve">:                                                                     </w:t>
      </w:r>
      <w:r>
        <w:rPr>
          <w:rFonts w:ascii="Times New Roman" w:hAnsi="Times New Roman" w:cs="Times New Roman"/>
        </w:rPr>
        <w:t xml:space="preserve">                       </w:t>
      </w:r>
      <w:r w:rsidR="0084546B">
        <w:rPr>
          <w:rFonts w:ascii="Times New Roman" w:hAnsi="Times New Roman" w:cs="Times New Roman"/>
        </w:rPr>
        <w:t>«Радуга»</w:t>
      </w:r>
      <w:r w:rsidR="005646CA" w:rsidRPr="00DB0A1B">
        <w:rPr>
          <w:rFonts w:ascii="Times New Roman" w:hAnsi="Times New Roman" w:cs="Times New Roman"/>
        </w:rPr>
        <w:t>:</w:t>
      </w:r>
    </w:p>
    <w:p w:rsidR="005646CA" w:rsidRPr="00DB0A1B" w:rsidRDefault="005646CA" w:rsidP="00DB0A1B">
      <w:pPr>
        <w:spacing w:after="0" w:line="240" w:lineRule="auto"/>
        <w:rPr>
          <w:rFonts w:ascii="Times New Roman" w:hAnsi="Times New Roman" w:cs="Times New Roman"/>
        </w:rPr>
      </w:pPr>
      <w:r w:rsidRPr="00DB0A1B">
        <w:rPr>
          <w:rFonts w:ascii="Times New Roman" w:hAnsi="Times New Roman" w:cs="Times New Roman"/>
        </w:rPr>
        <w:t xml:space="preserve"> __________</w:t>
      </w:r>
      <w:r w:rsidR="0084546B">
        <w:rPr>
          <w:rFonts w:ascii="Times New Roman" w:hAnsi="Times New Roman" w:cs="Times New Roman"/>
        </w:rPr>
        <w:t>Выренкова Н.А.</w:t>
      </w:r>
      <w:r w:rsidR="007271C6">
        <w:rPr>
          <w:rFonts w:ascii="Times New Roman" w:hAnsi="Times New Roman" w:cs="Times New Roman"/>
        </w:rPr>
        <w:t xml:space="preserve">.                                                  </w:t>
      </w:r>
      <w:r w:rsidR="0084546B">
        <w:rPr>
          <w:rFonts w:ascii="Times New Roman" w:hAnsi="Times New Roman" w:cs="Times New Roman"/>
        </w:rPr>
        <w:t xml:space="preserve">                  ____________Т</w:t>
      </w:r>
      <w:r w:rsidRPr="00DB0A1B">
        <w:rPr>
          <w:rFonts w:ascii="Times New Roman" w:hAnsi="Times New Roman" w:cs="Times New Roman"/>
        </w:rPr>
        <w:t>.</w:t>
      </w:r>
      <w:r w:rsidR="0084546B">
        <w:rPr>
          <w:rFonts w:ascii="Times New Roman" w:hAnsi="Times New Roman" w:cs="Times New Roman"/>
        </w:rPr>
        <w:t>В,Артюхова</w:t>
      </w:r>
      <w:r w:rsidRPr="00DB0A1B">
        <w:rPr>
          <w:rFonts w:ascii="Times New Roman" w:hAnsi="Times New Roman" w:cs="Times New Roman"/>
        </w:rPr>
        <w:t xml:space="preserve"> </w:t>
      </w:r>
    </w:p>
    <w:p w:rsidR="005646CA" w:rsidRPr="00DB0A1B" w:rsidRDefault="003A0A96" w:rsidP="00DB0A1B">
      <w:pPr>
        <w:spacing w:after="0" w:line="240" w:lineRule="auto"/>
        <w:rPr>
          <w:rFonts w:ascii="Times New Roman" w:hAnsi="Times New Roman" w:cs="Times New Roman"/>
        </w:rPr>
      </w:pPr>
      <w:r>
        <w:rPr>
          <w:rFonts w:ascii="Times New Roman" w:hAnsi="Times New Roman" w:cs="Times New Roman"/>
        </w:rPr>
        <w:t>«__»___________</w:t>
      </w:r>
      <w:r w:rsidR="00640500">
        <w:rPr>
          <w:rFonts w:ascii="Times New Roman" w:hAnsi="Times New Roman" w:cs="Times New Roman"/>
        </w:rPr>
        <w:t>2021</w:t>
      </w:r>
      <w:r>
        <w:rPr>
          <w:rFonts w:ascii="Times New Roman" w:hAnsi="Times New Roman" w:cs="Times New Roman"/>
        </w:rPr>
        <w:t xml:space="preserve"> </w:t>
      </w:r>
      <w:r w:rsidR="005646CA" w:rsidRPr="00DB0A1B">
        <w:rPr>
          <w:rFonts w:ascii="Times New Roman" w:hAnsi="Times New Roman" w:cs="Times New Roman"/>
        </w:rPr>
        <w:t xml:space="preserve">г.                                                               </w:t>
      </w:r>
      <w:r>
        <w:rPr>
          <w:rFonts w:ascii="Times New Roman" w:hAnsi="Times New Roman" w:cs="Times New Roman"/>
        </w:rPr>
        <w:t xml:space="preserve">             «__»___________</w:t>
      </w:r>
      <w:r w:rsidR="00640500">
        <w:rPr>
          <w:rFonts w:ascii="Times New Roman" w:hAnsi="Times New Roman" w:cs="Times New Roman"/>
        </w:rPr>
        <w:t>2021</w:t>
      </w:r>
      <w:r>
        <w:rPr>
          <w:rFonts w:ascii="Times New Roman" w:hAnsi="Times New Roman" w:cs="Times New Roman"/>
        </w:rPr>
        <w:t xml:space="preserve"> </w:t>
      </w:r>
      <w:r w:rsidR="005646CA" w:rsidRPr="00DB0A1B">
        <w:rPr>
          <w:rFonts w:ascii="Times New Roman" w:hAnsi="Times New Roman" w:cs="Times New Roman"/>
        </w:rPr>
        <w:t>г.</w:t>
      </w:r>
    </w:p>
    <w:p w:rsidR="005646CA" w:rsidRPr="00DB0A1B" w:rsidRDefault="005646CA" w:rsidP="00DB0A1B">
      <w:pPr>
        <w:spacing w:after="0"/>
        <w:rPr>
          <w:rFonts w:ascii="Times New Roman" w:hAnsi="Times New Roman" w:cs="Times New Roman"/>
        </w:rPr>
      </w:pPr>
    </w:p>
    <w:p w:rsidR="005646CA" w:rsidRPr="00DB0A1B" w:rsidRDefault="005646CA" w:rsidP="00D6332B">
      <w:pPr>
        <w:spacing w:after="0"/>
        <w:jc w:val="center"/>
        <w:rPr>
          <w:rFonts w:ascii="Times New Roman" w:hAnsi="Times New Roman" w:cs="Times New Roman"/>
          <w:b/>
        </w:rPr>
      </w:pPr>
      <w:r w:rsidRPr="00DB0A1B">
        <w:rPr>
          <w:rFonts w:ascii="Times New Roman" w:hAnsi="Times New Roman" w:cs="Times New Roman"/>
          <w:b/>
        </w:rPr>
        <w:t>Положение о стимулирующих выплатах работ</w:t>
      </w:r>
      <w:r w:rsidR="00F5208C" w:rsidRPr="00DB0A1B">
        <w:rPr>
          <w:rFonts w:ascii="Times New Roman" w:hAnsi="Times New Roman" w:cs="Times New Roman"/>
          <w:b/>
        </w:rPr>
        <w:t xml:space="preserve">никам муниципального казенного </w:t>
      </w:r>
      <w:r w:rsidRPr="00DB0A1B">
        <w:rPr>
          <w:rFonts w:ascii="Times New Roman" w:hAnsi="Times New Roman" w:cs="Times New Roman"/>
          <w:b/>
        </w:rPr>
        <w:t xml:space="preserve">дошкольного образовательного учреждения детского сада  </w:t>
      </w:r>
      <w:r w:rsidR="0084546B">
        <w:rPr>
          <w:rFonts w:ascii="Times New Roman" w:hAnsi="Times New Roman" w:cs="Times New Roman"/>
          <w:b/>
        </w:rPr>
        <w:t>Радуг</w:t>
      </w:r>
      <w:r w:rsidR="007271C6">
        <w:rPr>
          <w:rFonts w:ascii="Times New Roman" w:hAnsi="Times New Roman" w:cs="Times New Roman"/>
          <w:b/>
        </w:rPr>
        <w:t>а</w:t>
      </w:r>
      <w:r w:rsidRPr="00DB0A1B">
        <w:rPr>
          <w:rFonts w:ascii="Times New Roman" w:hAnsi="Times New Roman" w:cs="Times New Roman"/>
          <w:b/>
        </w:rPr>
        <w:t>»</w:t>
      </w:r>
    </w:p>
    <w:p w:rsidR="00D6332B" w:rsidRPr="00DB0A1B" w:rsidRDefault="00D6332B" w:rsidP="00D6332B">
      <w:pPr>
        <w:spacing w:after="0"/>
        <w:jc w:val="center"/>
        <w:rPr>
          <w:rFonts w:ascii="Times New Roman" w:hAnsi="Times New Roman" w:cs="Times New Roman"/>
          <w:b/>
        </w:rPr>
      </w:pPr>
    </w:p>
    <w:p w:rsidR="005646CA" w:rsidRPr="00DB0A1B" w:rsidRDefault="005646CA" w:rsidP="00DB0A1B">
      <w:pPr>
        <w:pStyle w:val="aa"/>
        <w:numPr>
          <w:ilvl w:val="0"/>
          <w:numId w:val="6"/>
        </w:numPr>
        <w:spacing w:after="0"/>
        <w:jc w:val="center"/>
        <w:rPr>
          <w:rFonts w:ascii="Times New Roman" w:hAnsi="Times New Roman" w:cs="Times New Roman"/>
          <w:b/>
        </w:rPr>
      </w:pPr>
      <w:r w:rsidRPr="00DB0A1B">
        <w:rPr>
          <w:rFonts w:ascii="Times New Roman" w:hAnsi="Times New Roman" w:cs="Times New Roman"/>
          <w:b/>
        </w:rPr>
        <w:t>Общие положения</w:t>
      </w:r>
    </w:p>
    <w:p w:rsidR="00DB0A1B" w:rsidRPr="00DB0A1B" w:rsidRDefault="00DB0A1B" w:rsidP="00DB0A1B">
      <w:pPr>
        <w:pStyle w:val="aa"/>
        <w:spacing w:after="0"/>
        <w:rPr>
          <w:rFonts w:ascii="Times New Roman" w:hAnsi="Times New Roman" w:cs="Times New Roman"/>
          <w:b/>
        </w:rPr>
      </w:pP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1.1. Настоящее положение разработано в соответствии с Трудовым кодексом РФ, законом РФ «Об образовании</w:t>
      </w:r>
      <w:r w:rsidR="00E97408" w:rsidRPr="00DB0A1B">
        <w:rPr>
          <w:rFonts w:ascii="Times New Roman" w:hAnsi="Times New Roman" w:cs="Times New Roman"/>
        </w:rPr>
        <w:t xml:space="preserve"> в Российской Федерации</w:t>
      </w:r>
      <w:r w:rsidRPr="00DB0A1B">
        <w:rPr>
          <w:rFonts w:ascii="Times New Roman" w:hAnsi="Times New Roman" w:cs="Times New Roman"/>
        </w:rPr>
        <w:t>», Положением о системе оплаты труда работников муниципального казенного</w:t>
      </w:r>
      <w:r w:rsidR="00F5208C" w:rsidRPr="00DB0A1B">
        <w:rPr>
          <w:rFonts w:ascii="Times New Roman" w:hAnsi="Times New Roman" w:cs="Times New Roman"/>
        </w:rPr>
        <w:t xml:space="preserve"> </w:t>
      </w:r>
      <w:r w:rsidRPr="00DB0A1B">
        <w:rPr>
          <w:rFonts w:ascii="Times New Roman" w:hAnsi="Times New Roman" w:cs="Times New Roman"/>
        </w:rPr>
        <w:t xml:space="preserve"> дошкольного образовательного учреждения детского сада </w:t>
      </w:r>
      <w:r w:rsidR="0084546B">
        <w:rPr>
          <w:rFonts w:ascii="Times New Roman" w:hAnsi="Times New Roman" w:cs="Times New Roman"/>
        </w:rPr>
        <w:t>«Радуга»</w:t>
      </w:r>
      <w:r w:rsidRPr="00DB0A1B">
        <w:rPr>
          <w:rFonts w:ascii="Times New Roman" w:hAnsi="Times New Roman" w:cs="Times New Roman"/>
        </w:rPr>
        <w:t xml:space="preserve"> в целях установления механизма связи заработной платы с результативностью труда и усиления мотивации работников муниципального казенного дошкольного образовательного учреждения детского сада  </w:t>
      </w:r>
      <w:r w:rsidR="0084546B">
        <w:rPr>
          <w:rFonts w:ascii="Times New Roman" w:hAnsi="Times New Roman" w:cs="Times New Roman"/>
        </w:rPr>
        <w:t>«Радуга»</w:t>
      </w:r>
      <w:r w:rsidRPr="00DB0A1B">
        <w:rPr>
          <w:rFonts w:ascii="Times New Roman" w:hAnsi="Times New Roman" w:cs="Times New Roman"/>
        </w:rPr>
        <w:t xml:space="preserve"> (далее ДОУ) к повышению качества воспитательно-образовательного процесса.</w:t>
      </w:r>
    </w:p>
    <w:p w:rsidR="00636400"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1.2. Система стимулирующих выплат </w:t>
      </w:r>
      <w:r w:rsidR="00F5208C" w:rsidRPr="00DB0A1B">
        <w:rPr>
          <w:rFonts w:ascii="Times New Roman" w:hAnsi="Times New Roman" w:cs="Times New Roman"/>
        </w:rPr>
        <w:t xml:space="preserve"> </w:t>
      </w:r>
      <w:r w:rsidRPr="00DB0A1B">
        <w:rPr>
          <w:rFonts w:ascii="Times New Roman" w:hAnsi="Times New Roman" w:cs="Times New Roman"/>
        </w:rPr>
        <w:t xml:space="preserve">работников ДОУ включает в себя поощрительные выплаты по результатам труда. </w:t>
      </w:r>
    </w:p>
    <w:p w:rsidR="003A0A96" w:rsidRPr="00DB0A1B" w:rsidRDefault="003A0A96" w:rsidP="00D6332B">
      <w:pPr>
        <w:spacing w:after="0"/>
        <w:ind w:firstLine="708"/>
        <w:jc w:val="both"/>
        <w:rPr>
          <w:rFonts w:ascii="Times New Roman" w:hAnsi="Times New Roman" w:cs="Times New Roman"/>
        </w:rPr>
      </w:pPr>
      <w:r>
        <w:rPr>
          <w:rFonts w:ascii="Times New Roman" w:hAnsi="Times New Roman" w:cs="Times New Roman"/>
        </w:rPr>
        <w:t>1.3.Стимулирующие выплаты работникам по результатам труда распределяются Управляющим Советом  ДОУ на основании представления руководителя ДОУ. Перечень оснований для начисления стимулирующих выплат работникам по результатам труда прилагается.</w:t>
      </w:r>
    </w:p>
    <w:p w:rsidR="005646CA" w:rsidRPr="00DB0A1B" w:rsidRDefault="003A0A96" w:rsidP="00D6332B">
      <w:pPr>
        <w:spacing w:after="0"/>
        <w:ind w:firstLine="708"/>
        <w:jc w:val="both"/>
        <w:rPr>
          <w:rFonts w:ascii="Times New Roman" w:hAnsi="Times New Roman" w:cs="Times New Roman"/>
        </w:rPr>
      </w:pPr>
      <w:r>
        <w:rPr>
          <w:rFonts w:ascii="Times New Roman" w:hAnsi="Times New Roman" w:cs="Times New Roman"/>
        </w:rPr>
        <w:t>1.4</w:t>
      </w:r>
      <w:r w:rsidR="005646CA" w:rsidRPr="00DB0A1B">
        <w:rPr>
          <w:rFonts w:ascii="Times New Roman" w:hAnsi="Times New Roman" w:cs="Times New Roman"/>
        </w:rPr>
        <w:t xml:space="preserve">. Локальный акт «Положение о стимулирующих выплатах работникам муниципального казенного дошкольного образовательного учреждения детского сада </w:t>
      </w:r>
      <w:r w:rsidR="00F443D1">
        <w:rPr>
          <w:rFonts w:ascii="Times New Roman" w:hAnsi="Times New Roman" w:cs="Times New Roman"/>
        </w:rPr>
        <w:t xml:space="preserve"> </w:t>
      </w:r>
      <w:r w:rsidR="0084546B">
        <w:rPr>
          <w:rFonts w:ascii="Times New Roman" w:hAnsi="Times New Roman" w:cs="Times New Roman"/>
        </w:rPr>
        <w:t>«Радуга»</w:t>
      </w:r>
      <w:r w:rsidR="005646CA" w:rsidRPr="00DB0A1B">
        <w:rPr>
          <w:rFonts w:ascii="Times New Roman" w:hAnsi="Times New Roman" w:cs="Times New Roman"/>
        </w:rPr>
        <w:t xml:space="preserve">» утверждается приказом руководителя и протоколом Управляющего Совета ДОУ. </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1.</w:t>
      </w:r>
      <w:r w:rsidR="003A0A96">
        <w:rPr>
          <w:rFonts w:ascii="Times New Roman" w:hAnsi="Times New Roman" w:cs="Times New Roman"/>
        </w:rPr>
        <w:t>5</w:t>
      </w:r>
      <w:r w:rsidRPr="00DB0A1B">
        <w:rPr>
          <w:rFonts w:ascii="Times New Roman" w:hAnsi="Times New Roman" w:cs="Times New Roman"/>
        </w:rPr>
        <w:t>. Конкретный размер выплат из стимулирующей части фонда оплаты труда для каждого работника ДОУ устанавливается на основании приказа руководителя ДОУ.</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1.</w:t>
      </w:r>
      <w:r w:rsidR="003A0A96">
        <w:rPr>
          <w:rFonts w:ascii="Times New Roman" w:hAnsi="Times New Roman" w:cs="Times New Roman"/>
        </w:rPr>
        <w:t>6</w:t>
      </w:r>
      <w:r w:rsidRPr="00DB0A1B">
        <w:rPr>
          <w:rFonts w:ascii="Times New Roman" w:hAnsi="Times New Roman" w:cs="Times New Roman"/>
        </w:rPr>
        <w:t xml:space="preserve">. Установление условий премирования, не связанных с результативностью труда, не допускается. </w:t>
      </w:r>
    </w:p>
    <w:p w:rsidR="00F5208C"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1.</w:t>
      </w:r>
      <w:r w:rsidR="003A0A96">
        <w:rPr>
          <w:rFonts w:ascii="Times New Roman" w:hAnsi="Times New Roman" w:cs="Times New Roman"/>
        </w:rPr>
        <w:t>7</w:t>
      </w:r>
      <w:r w:rsidRPr="00DB0A1B">
        <w:rPr>
          <w:rFonts w:ascii="Times New Roman" w:hAnsi="Times New Roman" w:cs="Times New Roman"/>
        </w:rPr>
        <w:t>. Положение вступает в с</w:t>
      </w:r>
      <w:r w:rsidR="003A0A96">
        <w:rPr>
          <w:rFonts w:ascii="Times New Roman" w:hAnsi="Times New Roman" w:cs="Times New Roman"/>
        </w:rPr>
        <w:t xml:space="preserve">илу со дня его принятия </w:t>
      </w:r>
    </w:p>
    <w:p w:rsidR="00D6332B" w:rsidRPr="00DB0A1B" w:rsidRDefault="00D6332B" w:rsidP="00D6332B">
      <w:pPr>
        <w:spacing w:after="0"/>
        <w:ind w:firstLine="708"/>
        <w:jc w:val="both"/>
        <w:rPr>
          <w:rFonts w:ascii="Times New Roman" w:hAnsi="Times New Roman" w:cs="Times New Roman"/>
          <w:b/>
        </w:rPr>
      </w:pPr>
    </w:p>
    <w:p w:rsidR="005646CA" w:rsidRDefault="005646CA" w:rsidP="00D6332B">
      <w:pPr>
        <w:spacing w:after="0"/>
        <w:ind w:firstLine="708"/>
        <w:jc w:val="center"/>
        <w:rPr>
          <w:rFonts w:ascii="Times New Roman" w:hAnsi="Times New Roman" w:cs="Times New Roman"/>
          <w:b/>
        </w:rPr>
      </w:pPr>
      <w:r w:rsidRPr="00DB0A1B">
        <w:rPr>
          <w:rFonts w:ascii="Times New Roman" w:hAnsi="Times New Roman" w:cs="Times New Roman"/>
          <w:b/>
        </w:rPr>
        <w:t xml:space="preserve">2. Порядок установления размера выплат из стимулирующей части фонда оплаты труда </w:t>
      </w:r>
      <w:r w:rsidR="0088245C" w:rsidRPr="00DB0A1B">
        <w:rPr>
          <w:rFonts w:ascii="Times New Roman" w:hAnsi="Times New Roman" w:cs="Times New Roman"/>
          <w:b/>
        </w:rPr>
        <w:t>педагогически</w:t>
      </w:r>
      <w:r w:rsidR="00636400" w:rsidRPr="00DB0A1B">
        <w:rPr>
          <w:rFonts w:ascii="Times New Roman" w:hAnsi="Times New Roman" w:cs="Times New Roman"/>
          <w:b/>
        </w:rPr>
        <w:t>м</w:t>
      </w:r>
      <w:r w:rsidR="0088245C" w:rsidRPr="00DB0A1B">
        <w:rPr>
          <w:rFonts w:ascii="Times New Roman" w:hAnsi="Times New Roman" w:cs="Times New Roman"/>
          <w:b/>
        </w:rPr>
        <w:t xml:space="preserve"> </w:t>
      </w:r>
      <w:r w:rsidRPr="00DB0A1B">
        <w:rPr>
          <w:rFonts w:ascii="Times New Roman" w:hAnsi="Times New Roman" w:cs="Times New Roman"/>
          <w:b/>
        </w:rPr>
        <w:t>работник</w:t>
      </w:r>
      <w:r w:rsidR="00636400" w:rsidRPr="00DB0A1B">
        <w:rPr>
          <w:rFonts w:ascii="Times New Roman" w:hAnsi="Times New Roman" w:cs="Times New Roman"/>
          <w:b/>
        </w:rPr>
        <w:t>ам</w:t>
      </w:r>
      <w:r w:rsidRPr="00DB0A1B">
        <w:rPr>
          <w:rFonts w:ascii="Times New Roman" w:hAnsi="Times New Roman" w:cs="Times New Roman"/>
          <w:b/>
        </w:rPr>
        <w:t xml:space="preserve"> ДОУ.</w:t>
      </w:r>
    </w:p>
    <w:p w:rsidR="00DB0A1B" w:rsidRPr="00DB0A1B" w:rsidRDefault="00DB0A1B" w:rsidP="00D6332B">
      <w:pPr>
        <w:spacing w:after="0"/>
        <w:ind w:firstLine="708"/>
        <w:jc w:val="center"/>
        <w:rPr>
          <w:rFonts w:ascii="Times New Roman" w:hAnsi="Times New Roman" w:cs="Times New Roman"/>
          <w:b/>
        </w:rPr>
      </w:pP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2.1. Размеры выплат стимулирующей части оплаты труда </w:t>
      </w:r>
      <w:r w:rsidR="00336BE8" w:rsidRPr="00DB0A1B">
        <w:rPr>
          <w:rFonts w:ascii="Times New Roman" w:hAnsi="Times New Roman" w:cs="Times New Roman"/>
        </w:rPr>
        <w:t xml:space="preserve">педагогическим </w:t>
      </w:r>
      <w:r w:rsidRPr="00DB0A1B">
        <w:rPr>
          <w:rFonts w:ascii="Times New Roman" w:hAnsi="Times New Roman" w:cs="Times New Roman"/>
        </w:rPr>
        <w:t>работникам ДОУ устанавливаются по результатам мониторинга и оценки результативности</w:t>
      </w:r>
      <w:r w:rsidR="00336BE8" w:rsidRPr="00DB0A1B">
        <w:rPr>
          <w:rFonts w:ascii="Times New Roman" w:hAnsi="Times New Roman" w:cs="Times New Roman"/>
        </w:rPr>
        <w:t xml:space="preserve"> их</w:t>
      </w:r>
      <w:r w:rsidRPr="00DB0A1B">
        <w:rPr>
          <w:rFonts w:ascii="Times New Roman" w:hAnsi="Times New Roman" w:cs="Times New Roman"/>
        </w:rPr>
        <w:t xml:space="preserve"> деятельности, проводимых на основании утвержденных критериев и показателей (приложение </w:t>
      </w:r>
      <w:r w:rsidR="00636400" w:rsidRPr="00DB0A1B">
        <w:rPr>
          <w:rFonts w:ascii="Times New Roman" w:hAnsi="Times New Roman" w:cs="Times New Roman"/>
        </w:rPr>
        <w:t>2</w:t>
      </w:r>
      <w:r w:rsidRPr="00DB0A1B">
        <w:rPr>
          <w:rFonts w:ascii="Times New Roman" w:hAnsi="Times New Roman" w:cs="Times New Roman"/>
        </w:rPr>
        <w:t xml:space="preserve">) и в соответствии с Регламентом распределения стимулирующей части заработной платы </w:t>
      </w:r>
      <w:r w:rsidR="00CF6E74" w:rsidRPr="00DB0A1B">
        <w:rPr>
          <w:rFonts w:ascii="Times New Roman" w:hAnsi="Times New Roman" w:cs="Times New Roman"/>
        </w:rPr>
        <w:t xml:space="preserve">педагогических </w:t>
      </w:r>
      <w:r w:rsidRPr="00DB0A1B">
        <w:rPr>
          <w:rFonts w:ascii="Times New Roman" w:hAnsi="Times New Roman" w:cs="Times New Roman"/>
        </w:rPr>
        <w:t xml:space="preserve">работников муниципального казенного дошкольного образовательного учреждения детского сада </w:t>
      </w:r>
      <w:r w:rsidR="00F443D1">
        <w:rPr>
          <w:rFonts w:ascii="Times New Roman" w:hAnsi="Times New Roman" w:cs="Times New Roman"/>
        </w:rPr>
        <w:t xml:space="preserve"> </w:t>
      </w:r>
      <w:r w:rsidR="0084546B">
        <w:rPr>
          <w:rFonts w:ascii="Times New Roman" w:hAnsi="Times New Roman" w:cs="Times New Roman"/>
        </w:rPr>
        <w:t>«Радуга»</w:t>
      </w:r>
      <w:r w:rsidRPr="00DB0A1B">
        <w:rPr>
          <w:rFonts w:ascii="Times New Roman" w:hAnsi="Times New Roman" w:cs="Times New Roman"/>
        </w:rPr>
        <w:t xml:space="preserve"> (приложение </w:t>
      </w:r>
      <w:r w:rsidR="00636400" w:rsidRPr="00DB0A1B">
        <w:rPr>
          <w:rFonts w:ascii="Times New Roman" w:hAnsi="Times New Roman" w:cs="Times New Roman"/>
        </w:rPr>
        <w:t>1</w:t>
      </w:r>
      <w:r w:rsidRPr="00DB0A1B">
        <w:rPr>
          <w:rFonts w:ascii="Times New Roman" w:hAnsi="Times New Roman" w:cs="Times New Roman"/>
        </w:rPr>
        <w:t>).</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2.2. Мониторинг и оценка результативности профессиональной деятельности </w:t>
      </w:r>
      <w:r w:rsidR="00336BE8" w:rsidRPr="00DB0A1B">
        <w:rPr>
          <w:rFonts w:ascii="Times New Roman" w:hAnsi="Times New Roman" w:cs="Times New Roman"/>
        </w:rPr>
        <w:t xml:space="preserve">педагогических </w:t>
      </w:r>
      <w:r w:rsidRPr="00DB0A1B">
        <w:rPr>
          <w:rFonts w:ascii="Times New Roman" w:hAnsi="Times New Roman" w:cs="Times New Roman"/>
        </w:rPr>
        <w:t xml:space="preserve">работников ДОУ учитывают результаты, полученные в рамках внутреннего контроля, представляемые </w:t>
      </w:r>
      <w:r w:rsidRPr="00DB0A1B">
        <w:rPr>
          <w:rFonts w:ascii="Times New Roman" w:hAnsi="Times New Roman" w:cs="Times New Roman"/>
        </w:rPr>
        <w:lastRenderedPageBreak/>
        <w:t>руководителем ДОУ, результаты самооценки работников в соответствии с критериями, а также результаты, полученные в рамках общественной оценки родителями воспитанников (анкеты).</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2.3. Руководитель представляет в Управляющий Совет ДОУ информацию о показателях результативности деятельности </w:t>
      </w:r>
      <w:r w:rsidR="00336BE8" w:rsidRPr="00DB0A1B">
        <w:rPr>
          <w:rFonts w:ascii="Times New Roman" w:hAnsi="Times New Roman" w:cs="Times New Roman"/>
        </w:rPr>
        <w:t xml:space="preserve">педагогических </w:t>
      </w:r>
      <w:r w:rsidRPr="00DB0A1B">
        <w:rPr>
          <w:rFonts w:ascii="Times New Roman" w:hAnsi="Times New Roman" w:cs="Times New Roman"/>
        </w:rPr>
        <w:t xml:space="preserve">работников, являющихся основанием для осуществления выплат стимулирующего характера, 2 раза в год в </w:t>
      </w:r>
      <w:r w:rsidR="00336BE8" w:rsidRPr="00DB0A1B">
        <w:rPr>
          <w:rFonts w:ascii="Times New Roman" w:hAnsi="Times New Roman" w:cs="Times New Roman"/>
        </w:rPr>
        <w:t>январе</w:t>
      </w:r>
      <w:r w:rsidRPr="00DB0A1B">
        <w:rPr>
          <w:rFonts w:ascii="Times New Roman" w:hAnsi="Times New Roman" w:cs="Times New Roman"/>
        </w:rPr>
        <w:t xml:space="preserve"> и июне для установления размеров стимулирующих выплат на период с января по июнь включительно и с июля по декабрь включительно.</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2.4. Поощрительные выплаты из стимулирующей части фонда оплаты труда </w:t>
      </w:r>
      <w:r w:rsidR="00336BE8" w:rsidRPr="00DB0A1B">
        <w:rPr>
          <w:rFonts w:ascii="Times New Roman" w:hAnsi="Times New Roman" w:cs="Times New Roman"/>
        </w:rPr>
        <w:t xml:space="preserve">педагогическим </w:t>
      </w:r>
      <w:r w:rsidRPr="00DB0A1B">
        <w:rPr>
          <w:rFonts w:ascii="Times New Roman" w:hAnsi="Times New Roman" w:cs="Times New Roman"/>
        </w:rPr>
        <w:t xml:space="preserve">работникам ДОУ осуществляются в виде надбавок ежемесячно равными долями на основании критериев оценки деятельности по приказу руководителя. </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2.5. На основании проведенного мониторинга производится подсчет баллов за предыдущее полугодие по всем показателям с учетом их весового коэффициента. После подсчета баллов для оценки результативности работы составляется итоговый оценочный лист, отражающий количество баллов, набранное каждым работником. </w:t>
      </w: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2.6. При изменениях в течение периода, на который устанавливается стимулирующая надбавка по результатам труда, производится корректировка. </w:t>
      </w:r>
    </w:p>
    <w:p w:rsidR="00D6332B" w:rsidRPr="00DB0A1B" w:rsidRDefault="00D6332B" w:rsidP="00D6332B">
      <w:pPr>
        <w:spacing w:after="0"/>
        <w:ind w:firstLine="708"/>
        <w:jc w:val="center"/>
        <w:rPr>
          <w:rFonts w:ascii="Times New Roman" w:hAnsi="Times New Roman" w:cs="Times New Roman"/>
          <w:b/>
        </w:rPr>
      </w:pPr>
    </w:p>
    <w:p w:rsidR="005646CA" w:rsidRDefault="005646CA" w:rsidP="00D6332B">
      <w:pPr>
        <w:spacing w:after="0"/>
        <w:ind w:firstLine="708"/>
        <w:jc w:val="center"/>
        <w:rPr>
          <w:rFonts w:ascii="Times New Roman" w:hAnsi="Times New Roman" w:cs="Times New Roman"/>
          <w:b/>
        </w:rPr>
      </w:pPr>
      <w:r w:rsidRPr="00DB0A1B">
        <w:rPr>
          <w:rFonts w:ascii="Times New Roman" w:hAnsi="Times New Roman" w:cs="Times New Roman"/>
          <w:b/>
        </w:rPr>
        <w:t xml:space="preserve">3. Порядок государственно-общественного распределения стимулирующей части заработной платы </w:t>
      </w:r>
      <w:r w:rsidR="00636400" w:rsidRPr="00DB0A1B">
        <w:rPr>
          <w:rFonts w:ascii="Times New Roman" w:hAnsi="Times New Roman" w:cs="Times New Roman"/>
          <w:b/>
        </w:rPr>
        <w:t xml:space="preserve">педагогических </w:t>
      </w:r>
      <w:r w:rsidRPr="00DB0A1B">
        <w:rPr>
          <w:rFonts w:ascii="Times New Roman" w:hAnsi="Times New Roman" w:cs="Times New Roman"/>
          <w:b/>
        </w:rPr>
        <w:t>работников ДОУ</w:t>
      </w:r>
    </w:p>
    <w:p w:rsidR="00DB0A1B" w:rsidRPr="00DB0A1B" w:rsidRDefault="00DB0A1B" w:rsidP="00D6332B">
      <w:pPr>
        <w:spacing w:after="0"/>
        <w:ind w:firstLine="708"/>
        <w:jc w:val="center"/>
        <w:rPr>
          <w:rFonts w:ascii="Times New Roman" w:hAnsi="Times New Roman" w:cs="Times New Roman"/>
          <w:b/>
        </w:rPr>
      </w:pPr>
    </w:p>
    <w:p w:rsidR="005646CA"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3.1. Управляющий Совет ДОУ в соответствии с Положением об Управляющем Совете и настоящим Положением рассматривает и согласовывает решение о распределении стимулирующей части оплаты труда </w:t>
      </w:r>
      <w:r w:rsidR="00336BE8" w:rsidRPr="00DB0A1B">
        <w:rPr>
          <w:rFonts w:ascii="Times New Roman" w:hAnsi="Times New Roman" w:cs="Times New Roman"/>
        </w:rPr>
        <w:t xml:space="preserve">педагогических </w:t>
      </w:r>
      <w:r w:rsidRPr="00DB0A1B">
        <w:rPr>
          <w:rFonts w:ascii="Times New Roman" w:hAnsi="Times New Roman" w:cs="Times New Roman"/>
        </w:rPr>
        <w:t xml:space="preserve">работников ДОУ.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3.2. Вопросы рассмотрения и согласования распределения стимулирующей части оплаты труда </w:t>
      </w:r>
      <w:r w:rsidR="00336BE8" w:rsidRPr="00DB0A1B">
        <w:rPr>
          <w:rFonts w:ascii="Times New Roman" w:hAnsi="Times New Roman" w:cs="Times New Roman"/>
        </w:rPr>
        <w:t xml:space="preserve">педагогических </w:t>
      </w:r>
      <w:r w:rsidRPr="00DB0A1B">
        <w:rPr>
          <w:rFonts w:ascii="Times New Roman" w:hAnsi="Times New Roman" w:cs="Times New Roman"/>
        </w:rPr>
        <w:t xml:space="preserve">работников, рассматривается Советом два раза в год на заседаниях, проводимых в </w:t>
      </w:r>
      <w:r w:rsidR="00336BE8" w:rsidRPr="00DB0A1B">
        <w:rPr>
          <w:rFonts w:ascii="Times New Roman" w:hAnsi="Times New Roman" w:cs="Times New Roman"/>
        </w:rPr>
        <w:t>январе</w:t>
      </w:r>
      <w:r w:rsidRPr="00DB0A1B">
        <w:rPr>
          <w:rFonts w:ascii="Times New Roman" w:hAnsi="Times New Roman" w:cs="Times New Roman"/>
        </w:rPr>
        <w:t xml:space="preserve"> и июне. На заседании Управляющий Совет рассматривает и согласовывает:</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 Основной расчетный показатель для определения размера выплат каждому работнику;</w:t>
      </w:r>
      <w:r w:rsidR="00FF12F4" w:rsidRPr="00DB0A1B">
        <w:rPr>
          <w:rFonts w:ascii="Times New Roman" w:hAnsi="Times New Roman" w:cs="Times New Roman"/>
        </w:rPr>
        <w:t xml:space="preserve">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 Минимальное количество баллов, начиная с которых устанавливается надбавка;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Итоговый протокол мониторинга профессиональной деятельности педагогических работников ДОУ за истекший период;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Размеры стимулирующей надбавки каждому педагогическому работнику из утвержденного на предстоящее полугодие общего размера стимулирующей части фонда оплаты труда.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3.3. Мониторинг и оценка профессиональной деятельности педагогических работников ведется в соответствие с настоящим Положением, обеспечивает гласность и прозрачность процедур мониторинга и оценки.</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 3.4. Управляющий Совет осуществляет анализ и оценку объективности представленных результатов мониторинга профессиональной деятельности только в части соблюдения, установленных настоящим Положением критериев, показателей, формы, порядка и процедур оценки профессиональной деятельности. Предоставленные результаты могут быть возвращены для исправления и доработки. Управляющий совет на основании всех материалов мониторинга распределяет стимулирующую часть оплаты труда работников в баллах оценки и составляет итоговый лист и утверждает на заседании. Утвержденный оценочный лист доводится до всех </w:t>
      </w:r>
      <w:r w:rsidR="00336BE8" w:rsidRPr="00DB0A1B">
        <w:rPr>
          <w:rFonts w:ascii="Times New Roman" w:hAnsi="Times New Roman" w:cs="Times New Roman"/>
        </w:rPr>
        <w:t>педагогических работников ДОУ.</w:t>
      </w:r>
      <w:r w:rsidRPr="00DB0A1B">
        <w:rPr>
          <w:rFonts w:ascii="Times New Roman" w:hAnsi="Times New Roman" w:cs="Times New Roman"/>
        </w:rPr>
        <w:t xml:space="preserve">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t xml:space="preserve">3.5. В течение 10 календарных дней с момента </w:t>
      </w:r>
      <w:r w:rsidR="00336BE8" w:rsidRPr="00DB0A1B">
        <w:rPr>
          <w:rFonts w:ascii="Times New Roman" w:hAnsi="Times New Roman" w:cs="Times New Roman"/>
        </w:rPr>
        <w:t>ознакомления с</w:t>
      </w:r>
      <w:r w:rsidRPr="00DB0A1B">
        <w:rPr>
          <w:rFonts w:ascii="Times New Roman" w:hAnsi="Times New Roman" w:cs="Times New Roman"/>
        </w:rPr>
        <w:t xml:space="preserve"> оценочн</w:t>
      </w:r>
      <w:r w:rsidR="00336BE8" w:rsidRPr="00DB0A1B">
        <w:rPr>
          <w:rFonts w:ascii="Times New Roman" w:hAnsi="Times New Roman" w:cs="Times New Roman"/>
        </w:rPr>
        <w:t>ым</w:t>
      </w:r>
      <w:r w:rsidRPr="00DB0A1B">
        <w:rPr>
          <w:rFonts w:ascii="Times New Roman" w:hAnsi="Times New Roman" w:cs="Times New Roman"/>
        </w:rPr>
        <w:t xml:space="preserve"> лист</w:t>
      </w:r>
      <w:r w:rsidR="00336BE8" w:rsidRPr="00DB0A1B">
        <w:rPr>
          <w:rFonts w:ascii="Times New Roman" w:hAnsi="Times New Roman" w:cs="Times New Roman"/>
        </w:rPr>
        <w:t>ом</w:t>
      </w:r>
      <w:r w:rsidRPr="00DB0A1B">
        <w:rPr>
          <w:rFonts w:ascii="Times New Roman" w:hAnsi="Times New Roman" w:cs="Times New Roman"/>
        </w:rPr>
        <w:t xml:space="preserve">, работник вправе подать в Управляющий совет заявление о несогласии с оценкой его профессиональной деятельности. Совет обязан осуществить проверку обоснованного заявления и дать работнику обоснованный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повлекших ошибочную оценку профессиональной деятельности работника, Совет принимает меры для исправления допущенного ошибочного оценивания. Исправленные данные доводятся до сведения работника, подавшего заявление. </w:t>
      </w:r>
    </w:p>
    <w:p w:rsidR="00FF12F4" w:rsidRPr="00DB0A1B" w:rsidRDefault="005646CA" w:rsidP="00D6332B">
      <w:pPr>
        <w:spacing w:after="0"/>
        <w:ind w:firstLine="708"/>
        <w:jc w:val="both"/>
        <w:rPr>
          <w:rFonts w:ascii="Times New Roman" w:hAnsi="Times New Roman" w:cs="Times New Roman"/>
        </w:rPr>
      </w:pPr>
      <w:r w:rsidRPr="00DB0A1B">
        <w:rPr>
          <w:rFonts w:ascii="Times New Roman" w:hAnsi="Times New Roman" w:cs="Times New Roman"/>
        </w:rPr>
        <w:lastRenderedPageBreak/>
        <w:t>3.6. Итоговые полугодовые оценочные листы рассматриваются на заседании Управляющего Совета ДОУ и согласовываются с руководителем ДОУ, исходя из его установленного р</w:t>
      </w:r>
      <w:r w:rsidR="00336BE8" w:rsidRPr="00DB0A1B">
        <w:rPr>
          <w:rFonts w:ascii="Times New Roman" w:hAnsi="Times New Roman" w:cs="Times New Roman"/>
        </w:rPr>
        <w:t>азмера, на предстоящие полгода</w:t>
      </w:r>
      <w:r w:rsidRPr="00DB0A1B">
        <w:rPr>
          <w:rFonts w:ascii="Times New Roman" w:hAnsi="Times New Roman" w:cs="Times New Roman"/>
        </w:rPr>
        <w:t xml:space="preserve">. </w:t>
      </w:r>
    </w:p>
    <w:p w:rsidR="00D6332B" w:rsidRPr="00DB0A1B" w:rsidRDefault="00D6332B" w:rsidP="00D6332B">
      <w:pPr>
        <w:spacing w:after="0"/>
        <w:ind w:firstLine="708"/>
        <w:jc w:val="center"/>
        <w:rPr>
          <w:rFonts w:ascii="Times New Roman" w:hAnsi="Times New Roman" w:cs="Times New Roman"/>
          <w:b/>
        </w:rPr>
      </w:pPr>
    </w:p>
    <w:p w:rsidR="00636400" w:rsidRDefault="00636400" w:rsidP="00D6332B">
      <w:pPr>
        <w:spacing w:after="0"/>
        <w:ind w:firstLine="708"/>
        <w:jc w:val="center"/>
        <w:rPr>
          <w:rFonts w:ascii="Times New Roman" w:hAnsi="Times New Roman" w:cs="Times New Roman"/>
          <w:b/>
        </w:rPr>
      </w:pPr>
      <w:r w:rsidRPr="00DB0A1B">
        <w:rPr>
          <w:rFonts w:ascii="Times New Roman" w:hAnsi="Times New Roman" w:cs="Times New Roman"/>
          <w:b/>
        </w:rPr>
        <w:t>4. Порядок установления размера премиальных выплат из стимулирующей части фонда оплаты труда работникам ДОУ.</w:t>
      </w:r>
    </w:p>
    <w:p w:rsidR="00DB0A1B" w:rsidRPr="00DB0A1B" w:rsidRDefault="00DB0A1B" w:rsidP="00D6332B">
      <w:pPr>
        <w:spacing w:after="0"/>
        <w:ind w:firstLine="708"/>
        <w:jc w:val="center"/>
        <w:rPr>
          <w:rFonts w:ascii="Times New Roman" w:hAnsi="Times New Roman" w:cs="Times New Roman"/>
          <w:b/>
        </w:rPr>
      </w:pPr>
    </w:p>
    <w:p w:rsidR="00636400" w:rsidRPr="00DB0A1B" w:rsidRDefault="00636400" w:rsidP="00D6332B">
      <w:pPr>
        <w:spacing w:after="0"/>
        <w:ind w:firstLine="708"/>
        <w:jc w:val="both"/>
        <w:rPr>
          <w:rFonts w:ascii="Times New Roman" w:hAnsi="Times New Roman" w:cs="Times New Roman"/>
        </w:rPr>
      </w:pPr>
      <w:r w:rsidRPr="00DB0A1B">
        <w:rPr>
          <w:rFonts w:ascii="Times New Roman" w:hAnsi="Times New Roman" w:cs="Times New Roman"/>
        </w:rPr>
        <w:t>4.1. Премирование работников ДОУ может осуществляться за высокие достижения в труде, за выполнение особо важных заданий, за общие результаты работы, за участие в различных конкурсах и других мероприятиях, проводимых на уровне ДОУ, поселка, области.</w:t>
      </w:r>
    </w:p>
    <w:p w:rsidR="00FF12F4" w:rsidRPr="00DB0A1B" w:rsidRDefault="00D6332B" w:rsidP="00D6332B">
      <w:pPr>
        <w:spacing w:after="0"/>
        <w:ind w:firstLine="708"/>
        <w:jc w:val="both"/>
        <w:rPr>
          <w:rFonts w:ascii="Times New Roman" w:hAnsi="Times New Roman" w:cs="Times New Roman"/>
        </w:rPr>
      </w:pPr>
      <w:r w:rsidRPr="00DB0A1B">
        <w:rPr>
          <w:rFonts w:ascii="Times New Roman" w:hAnsi="Times New Roman" w:cs="Times New Roman"/>
        </w:rPr>
        <w:t>4.2. Размер премии устанавливает руководитель ДОУ при согласовании с профоргом ДОУ. Р</w:t>
      </w:r>
      <w:r w:rsidR="005646CA" w:rsidRPr="00DB0A1B">
        <w:rPr>
          <w:rFonts w:ascii="Times New Roman" w:hAnsi="Times New Roman" w:cs="Times New Roman"/>
        </w:rPr>
        <w:t xml:space="preserve">ешение о назначении единовременных премиальных выплат </w:t>
      </w:r>
      <w:r w:rsidR="00336BE8" w:rsidRPr="00DB0A1B">
        <w:rPr>
          <w:rFonts w:ascii="Times New Roman" w:hAnsi="Times New Roman" w:cs="Times New Roman"/>
        </w:rPr>
        <w:t>работникам ДОУ по итогам работы (</w:t>
      </w:r>
      <w:r w:rsidR="005646CA" w:rsidRPr="00DB0A1B">
        <w:rPr>
          <w:rFonts w:ascii="Times New Roman" w:hAnsi="Times New Roman" w:cs="Times New Roman"/>
        </w:rPr>
        <w:t>премия по итогам работы за месяц или ква</w:t>
      </w:r>
      <w:r w:rsidR="00336BE8" w:rsidRPr="00DB0A1B">
        <w:rPr>
          <w:rFonts w:ascii="Times New Roman" w:hAnsi="Times New Roman" w:cs="Times New Roman"/>
        </w:rPr>
        <w:t>ртал, полугодие, 9 месяцев, год), или к профессиональному празднику</w:t>
      </w:r>
      <w:r w:rsidR="0088245C" w:rsidRPr="00DB0A1B">
        <w:rPr>
          <w:rFonts w:ascii="Times New Roman" w:hAnsi="Times New Roman" w:cs="Times New Roman"/>
        </w:rPr>
        <w:t xml:space="preserve"> и др.</w:t>
      </w:r>
      <w:r w:rsidRPr="00DB0A1B">
        <w:rPr>
          <w:rFonts w:ascii="Times New Roman" w:hAnsi="Times New Roman" w:cs="Times New Roman"/>
        </w:rPr>
        <w:t xml:space="preserve"> Перечень оснований для начисления премиальных выплат работникам по результатам труда прилагается (приложение 3) </w:t>
      </w:r>
    </w:p>
    <w:p w:rsidR="00F5208C" w:rsidRPr="00DB0A1B" w:rsidRDefault="00D6332B" w:rsidP="00D6332B">
      <w:pPr>
        <w:spacing w:after="0"/>
        <w:ind w:firstLine="708"/>
        <w:jc w:val="both"/>
        <w:rPr>
          <w:rFonts w:ascii="Times New Roman" w:hAnsi="Times New Roman" w:cs="Times New Roman"/>
        </w:rPr>
      </w:pPr>
      <w:r w:rsidRPr="00DB0A1B">
        <w:rPr>
          <w:rFonts w:ascii="Times New Roman" w:hAnsi="Times New Roman" w:cs="Times New Roman"/>
        </w:rPr>
        <w:t>4.3.</w:t>
      </w:r>
      <w:r w:rsidR="005646CA" w:rsidRPr="00DB0A1B">
        <w:rPr>
          <w:rFonts w:ascii="Times New Roman" w:hAnsi="Times New Roman" w:cs="Times New Roman"/>
        </w:rPr>
        <w:t xml:space="preserve"> </w:t>
      </w:r>
      <w:r w:rsidR="0088245C" w:rsidRPr="00DB0A1B">
        <w:rPr>
          <w:rFonts w:ascii="Times New Roman" w:hAnsi="Times New Roman" w:cs="Times New Roman"/>
        </w:rPr>
        <w:t>О</w:t>
      </w:r>
      <w:r w:rsidR="005646CA" w:rsidRPr="00DB0A1B">
        <w:rPr>
          <w:rFonts w:ascii="Times New Roman" w:hAnsi="Times New Roman" w:cs="Times New Roman"/>
        </w:rPr>
        <w:t xml:space="preserve">бслуживающему персоналу может выплачиваться единовременные премиальные выплаты в абсолютных величинах к минимальному размеру оплаты труда. </w:t>
      </w:r>
    </w:p>
    <w:p w:rsidR="00D6332B" w:rsidRPr="00DB0A1B" w:rsidRDefault="00D6332B" w:rsidP="00D6332B">
      <w:pPr>
        <w:spacing w:after="0" w:line="240" w:lineRule="auto"/>
        <w:ind w:firstLine="708"/>
        <w:jc w:val="both"/>
        <w:rPr>
          <w:rFonts w:ascii="Times New Roman" w:hAnsi="Times New Roman" w:cs="Times New Roman"/>
        </w:rPr>
      </w:pPr>
    </w:p>
    <w:p w:rsidR="00D6332B" w:rsidRPr="00DB0A1B" w:rsidRDefault="00D6332B" w:rsidP="00D6332B">
      <w:pPr>
        <w:spacing w:after="0" w:line="240" w:lineRule="auto"/>
        <w:ind w:firstLine="708"/>
        <w:jc w:val="both"/>
        <w:rPr>
          <w:rFonts w:ascii="Times New Roman" w:hAnsi="Times New Roman" w:cs="Times New Roman"/>
        </w:rPr>
      </w:pPr>
    </w:p>
    <w:p w:rsidR="00FF12F4" w:rsidRPr="00DB0A1B" w:rsidRDefault="005646CA" w:rsidP="00DB0A1B">
      <w:pPr>
        <w:spacing w:after="0" w:line="240" w:lineRule="auto"/>
        <w:ind w:firstLine="708"/>
        <w:jc w:val="both"/>
        <w:rPr>
          <w:rFonts w:ascii="Times New Roman" w:hAnsi="Times New Roman" w:cs="Times New Roman"/>
        </w:rPr>
      </w:pPr>
      <w:r w:rsidRPr="00DB0A1B">
        <w:rPr>
          <w:rFonts w:ascii="Times New Roman" w:hAnsi="Times New Roman" w:cs="Times New Roman"/>
        </w:rPr>
        <w:t>Утверждено на</w:t>
      </w:r>
      <w:r w:rsidR="00DB0A1B">
        <w:rPr>
          <w:rFonts w:ascii="Times New Roman" w:hAnsi="Times New Roman" w:cs="Times New Roman"/>
        </w:rPr>
        <w:t xml:space="preserve"> </w:t>
      </w:r>
      <w:r w:rsidRPr="00DB0A1B">
        <w:rPr>
          <w:rFonts w:ascii="Times New Roman" w:hAnsi="Times New Roman" w:cs="Times New Roman"/>
        </w:rPr>
        <w:t xml:space="preserve">собрании Управляющего совета </w:t>
      </w:r>
    </w:p>
    <w:p w:rsidR="00F5208C" w:rsidRPr="00DB0A1B" w:rsidRDefault="005646CA" w:rsidP="00D6332B">
      <w:pPr>
        <w:spacing w:after="0" w:line="240" w:lineRule="auto"/>
        <w:ind w:firstLine="708"/>
        <w:jc w:val="both"/>
        <w:rPr>
          <w:rFonts w:ascii="Times New Roman" w:hAnsi="Times New Roman" w:cs="Times New Roman"/>
        </w:rPr>
      </w:pPr>
      <w:r w:rsidRPr="00DB0A1B">
        <w:rPr>
          <w:rFonts w:ascii="Times New Roman" w:hAnsi="Times New Roman" w:cs="Times New Roman"/>
        </w:rPr>
        <w:t>протокол №___ от __</w:t>
      </w:r>
      <w:r w:rsidR="00FF12F4" w:rsidRPr="00DB0A1B">
        <w:rPr>
          <w:rFonts w:ascii="Times New Roman" w:hAnsi="Times New Roman" w:cs="Times New Roman"/>
        </w:rPr>
        <w:t xml:space="preserve"> </w:t>
      </w:r>
      <w:r w:rsidRPr="00DB0A1B">
        <w:rPr>
          <w:rFonts w:ascii="Times New Roman" w:hAnsi="Times New Roman" w:cs="Times New Roman"/>
        </w:rPr>
        <w:t>_________20</w:t>
      </w:r>
      <w:r w:rsidR="00FF12F4" w:rsidRPr="00DB0A1B">
        <w:rPr>
          <w:rFonts w:ascii="Times New Roman" w:hAnsi="Times New Roman" w:cs="Times New Roman"/>
        </w:rPr>
        <w:t xml:space="preserve"> </w:t>
      </w:r>
      <w:r w:rsidRPr="00DB0A1B">
        <w:rPr>
          <w:rFonts w:ascii="Times New Roman" w:hAnsi="Times New Roman" w:cs="Times New Roman"/>
        </w:rPr>
        <w:t>_</w:t>
      </w:r>
      <w:r w:rsidR="00FF12F4" w:rsidRPr="00DB0A1B">
        <w:rPr>
          <w:rFonts w:ascii="Times New Roman" w:hAnsi="Times New Roman" w:cs="Times New Roman"/>
        </w:rPr>
        <w:t xml:space="preserve"> </w:t>
      </w:r>
      <w:r w:rsidRPr="00DB0A1B">
        <w:rPr>
          <w:rFonts w:ascii="Times New Roman" w:hAnsi="Times New Roman" w:cs="Times New Roman"/>
        </w:rPr>
        <w:t>_г.</w:t>
      </w:r>
    </w:p>
    <w:p w:rsidR="00F5208C" w:rsidRPr="00DB0A1B" w:rsidRDefault="00F5208C"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8252AC">
      <w:pPr>
        <w:spacing w:after="0" w:line="240" w:lineRule="auto"/>
        <w:ind w:firstLine="708"/>
        <w:jc w:val="right"/>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D6332B" w:rsidRPr="00DB0A1B" w:rsidRDefault="00D6332B" w:rsidP="00F5208C">
      <w:pPr>
        <w:spacing w:after="0" w:line="240" w:lineRule="auto"/>
        <w:ind w:firstLine="708"/>
        <w:jc w:val="both"/>
        <w:rPr>
          <w:rFonts w:ascii="Times New Roman" w:hAnsi="Times New Roman" w:cs="Times New Roman"/>
        </w:rPr>
      </w:pPr>
    </w:p>
    <w:p w:rsidR="00560D7B" w:rsidRDefault="00560D7B" w:rsidP="003A0A96">
      <w:pPr>
        <w:spacing w:after="0" w:line="240" w:lineRule="auto"/>
        <w:jc w:val="both"/>
        <w:rPr>
          <w:rFonts w:ascii="Times New Roman" w:hAnsi="Times New Roman" w:cs="Times New Roman"/>
        </w:rPr>
      </w:pPr>
    </w:p>
    <w:p w:rsidR="003A0A96" w:rsidRDefault="003A0A96" w:rsidP="003A0A96">
      <w:pPr>
        <w:spacing w:after="0" w:line="240" w:lineRule="auto"/>
        <w:jc w:val="both"/>
      </w:pPr>
    </w:p>
    <w:p w:rsidR="00F443D1" w:rsidRDefault="00F443D1" w:rsidP="00F5208C">
      <w:pPr>
        <w:spacing w:after="0" w:line="240" w:lineRule="auto"/>
        <w:ind w:firstLine="708"/>
        <w:jc w:val="both"/>
      </w:pPr>
    </w:p>
    <w:p w:rsidR="00F443D1" w:rsidRDefault="00F443D1" w:rsidP="00F5208C">
      <w:pPr>
        <w:spacing w:after="0" w:line="240" w:lineRule="auto"/>
        <w:ind w:firstLine="708"/>
        <w:jc w:val="both"/>
      </w:pPr>
    </w:p>
    <w:p w:rsidR="00D6332B" w:rsidRDefault="00D6332B"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3A0A96" w:rsidRDefault="003A0A96" w:rsidP="00F5208C">
      <w:pPr>
        <w:spacing w:after="0" w:line="240" w:lineRule="auto"/>
        <w:ind w:firstLine="708"/>
        <w:jc w:val="both"/>
      </w:pPr>
    </w:p>
    <w:p w:rsidR="00FF12F4" w:rsidRPr="00DB0A1B" w:rsidRDefault="005646CA" w:rsidP="00F5208C">
      <w:pPr>
        <w:spacing w:after="0" w:line="240" w:lineRule="auto"/>
        <w:ind w:firstLine="708"/>
        <w:jc w:val="right"/>
        <w:rPr>
          <w:rFonts w:ascii="Times New Roman" w:hAnsi="Times New Roman" w:cs="Times New Roman"/>
        </w:rPr>
      </w:pPr>
      <w:r w:rsidRPr="00DB0A1B">
        <w:rPr>
          <w:rFonts w:ascii="Times New Roman" w:hAnsi="Times New Roman" w:cs="Times New Roman"/>
        </w:rPr>
        <w:lastRenderedPageBreak/>
        <w:t xml:space="preserve"> Приложение 1 </w:t>
      </w:r>
    </w:p>
    <w:p w:rsidR="00FF12F4" w:rsidRPr="00DB0A1B" w:rsidRDefault="005646CA" w:rsidP="00F5208C">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к Положению о стимулирующих выплатах работникам </w:t>
      </w:r>
    </w:p>
    <w:p w:rsidR="00FF12F4" w:rsidRPr="00DB0A1B" w:rsidRDefault="005646CA" w:rsidP="00F5208C">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муниципального </w:t>
      </w:r>
      <w:r w:rsidR="00FF12F4" w:rsidRPr="00DB0A1B">
        <w:rPr>
          <w:rFonts w:ascii="Times New Roman" w:hAnsi="Times New Roman" w:cs="Times New Roman"/>
        </w:rPr>
        <w:t>казен</w:t>
      </w:r>
      <w:r w:rsidRPr="00DB0A1B">
        <w:rPr>
          <w:rFonts w:ascii="Times New Roman" w:hAnsi="Times New Roman" w:cs="Times New Roman"/>
        </w:rPr>
        <w:t xml:space="preserve">ного дошкольного </w:t>
      </w:r>
    </w:p>
    <w:p w:rsidR="00FF12F4" w:rsidRPr="00DB0A1B" w:rsidRDefault="005646CA" w:rsidP="00F5208C">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образовательного учреждения детского сада  « </w:t>
      </w:r>
      <w:r w:rsidR="0084546B">
        <w:rPr>
          <w:rFonts w:ascii="Times New Roman" w:hAnsi="Times New Roman" w:cs="Times New Roman"/>
        </w:rPr>
        <w:t>Радуг</w:t>
      </w:r>
      <w:r w:rsidR="00F443D1">
        <w:rPr>
          <w:rFonts w:ascii="Times New Roman" w:hAnsi="Times New Roman" w:cs="Times New Roman"/>
        </w:rPr>
        <w:t>а</w:t>
      </w:r>
      <w:r w:rsidRPr="00DB0A1B">
        <w:rPr>
          <w:rFonts w:ascii="Times New Roman" w:hAnsi="Times New Roman" w:cs="Times New Roman"/>
        </w:rPr>
        <w:t>»</w:t>
      </w:r>
    </w:p>
    <w:p w:rsidR="00FF12F4" w:rsidRPr="00DB0A1B" w:rsidRDefault="00FF12F4" w:rsidP="004734F5">
      <w:pPr>
        <w:spacing w:after="0" w:line="240" w:lineRule="auto"/>
        <w:jc w:val="both"/>
        <w:rPr>
          <w:rFonts w:ascii="Times New Roman" w:hAnsi="Times New Roman" w:cs="Times New Roman"/>
        </w:rPr>
      </w:pPr>
    </w:p>
    <w:p w:rsidR="00AB5587" w:rsidRPr="00DB0A1B" w:rsidRDefault="00AB5587" w:rsidP="00F5208C">
      <w:pPr>
        <w:spacing w:after="0" w:line="240" w:lineRule="auto"/>
        <w:ind w:firstLine="708"/>
        <w:jc w:val="both"/>
        <w:rPr>
          <w:rFonts w:ascii="Times New Roman" w:hAnsi="Times New Roman" w:cs="Times New Roman"/>
          <w:b/>
        </w:rPr>
      </w:pPr>
    </w:p>
    <w:p w:rsidR="007D22AA" w:rsidRPr="00DB0A1B" w:rsidRDefault="007D22AA" w:rsidP="007D22AA">
      <w:pPr>
        <w:spacing w:after="0" w:line="240" w:lineRule="auto"/>
        <w:ind w:firstLine="708"/>
        <w:jc w:val="center"/>
        <w:rPr>
          <w:rFonts w:ascii="Times New Roman" w:hAnsi="Times New Roman" w:cs="Times New Roman"/>
          <w:b/>
        </w:rPr>
      </w:pPr>
      <w:r w:rsidRPr="00DB0A1B">
        <w:rPr>
          <w:rFonts w:ascii="Times New Roman" w:hAnsi="Times New Roman" w:cs="Times New Roman"/>
          <w:b/>
        </w:rPr>
        <w:t xml:space="preserve">Регламент распределения стимулирующей части заработной платы педагогических работников муниципального казенного дошкольного образовательного учреждения детского </w:t>
      </w:r>
      <w:r w:rsidR="007010B8">
        <w:rPr>
          <w:rFonts w:ascii="Times New Roman" w:hAnsi="Times New Roman" w:cs="Times New Roman"/>
          <w:b/>
        </w:rPr>
        <w:t>сада</w:t>
      </w:r>
      <w:r w:rsidRPr="00DB0A1B">
        <w:rPr>
          <w:rFonts w:ascii="Times New Roman" w:hAnsi="Times New Roman" w:cs="Times New Roman"/>
          <w:b/>
        </w:rPr>
        <w:t xml:space="preserve"> </w:t>
      </w:r>
      <w:r w:rsidR="0084546B">
        <w:rPr>
          <w:rFonts w:ascii="Times New Roman" w:hAnsi="Times New Roman" w:cs="Times New Roman"/>
          <w:b/>
        </w:rPr>
        <w:t>«Радуга»</w:t>
      </w:r>
    </w:p>
    <w:p w:rsidR="007D22AA" w:rsidRPr="00DB0A1B" w:rsidRDefault="007D22AA" w:rsidP="007D22AA">
      <w:pPr>
        <w:spacing w:after="0" w:line="240" w:lineRule="auto"/>
        <w:ind w:firstLine="708"/>
        <w:jc w:val="center"/>
        <w:rPr>
          <w:rFonts w:ascii="Times New Roman" w:hAnsi="Times New Roman" w:cs="Times New Roman"/>
          <w:b/>
        </w:rPr>
      </w:pP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Регламент распределения стимулирующей части оплаты труда педагогических работников муниципального казенного дошкольного образовательного учреждения детского сада   </w:t>
      </w:r>
      <w:r w:rsidR="0084546B">
        <w:rPr>
          <w:rFonts w:ascii="Times New Roman" w:hAnsi="Times New Roman" w:cs="Times New Roman"/>
        </w:rPr>
        <w:t>«Радуга»</w:t>
      </w:r>
      <w:r w:rsidRPr="00DB0A1B">
        <w:rPr>
          <w:rFonts w:ascii="Times New Roman" w:hAnsi="Times New Roman" w:cs="Times New Roman"/>
        </w:rPr>
        <w:t xml:space="preserve"> (далее – образовательное учреждение) - локальный нормативный акт образовательного учреждения, разработанный на основе настоящего примерного Регламента государственно-общественного распределения стимулирующей части заработной платы работников общеобразовательного учреждения, устанавливает порядок реализации принятого и действующего в образовательном учреждении Положения о выплатах стимулирующего характера работникам образовательного учреждения.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Управляющий совет в соответствии с Положением о совете и Положением о выплатах стимулирующего характера работникам образовательного учреждения принимает решение о распределении стимулирующей части оплаты труда педагогических работников образовательного учреждения.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Вопросы распределения стимулирующей части фонда оплаты труда рассматриваются Управляющим советом дважды в течение текущего учебного года на заседаниях, проводимых соответственно в январе и в июне. Данные заседания проводятся в соответствии с действующим общим регламентом Управляющего совета.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На этих заседаниях Управляющий совет рассматривает и утверждает:</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основной расчетный показатель для определения размера стимулирующих выплат каждому педагогическому работнику - денежный вес одного балла оценки профессиональной деятельности работника;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минимальное количество баллов, начиная с которого устанавливается надбавка;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итоговый протокол мониторинга профессиональной деятельности педагогических работников образовательного учреждения за истекший полугодовой период, в котором отражены полученные в результате осуществления процедур мониторинга суммы баллов оценки профессиональной деятельности по каждому работнику;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рассчитанные на предстоящий период, исходя из утвержденного основного показателя и из суммы баллов оценки профессиональной деятельности, размеры стимулирующей надбавки каждому педагогическому работнику из утвержденного на предстоящее полугодие общего размера стимулирующей части фонда оплаты труда.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Решения Управляющего совета об установлении основного расчетного показателя размера стимулирующих выплат педагогическим работникам образовательного учреждения денежного веса одного балла оценки профессиональной деятельности на предстоящий установленный период принимаются только квалифицированным большинством голосов согласно общего регламента Управляющего совета.</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Решения об установлении минимального количества баллов, начиная с которого устанавливается надбавка; об утверждении итогового протокола мониторинга профессиональной деятельности педагогических работников; об утверждении рассчитанных, исходя из утвержденного основного показателя и из суммы баллов оценки профессиональной деятельности, размера стимулирующей надбавки принимаются Управляющим советом простым большинством голосов в соответствии с общим регламентом Управляющего совета.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4. Мониторинг и оценка профессиональной деятельности педагогических работников ведется в системе управления образовательного учреждения в соответствии с Положением о выплатах стимулирующего характера работникам образовательного учреждения, индивидуально для каждого работника. Характер мониторинга и оценки профессиональной деятельности педагогических работников обеспечивает гласность и прозрачность процедур мониторинга и оценки.</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Формы, критерии, показатели, порядок и процедуры мониторинга и оценки профессиональной деятельности педагогических работников образовательного учреждения определяются Положением о выплатах стимулирующего характера работников образовательного учреждения и регламентом мониторинга и оценки профессиональной деятельности педагогических работников образовательного учреждения.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5. В системе мониторинга и оценки профессиональной деятельности педагогических работников образовательного учреждения учитываются следующие результаты: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lastRenderedPageBreak/>
        <w:sym w:font="Symbol" w:char="F0B7"/>
      </w:r>
      <w:r w:rsidRPr="00DB0A1B">
        <w:rPr>
          <w:rFonts w:ascii="Times New Roman" w:hAnsi="Times New Roman" w:cs="Times New Roman"/>
        </w:rPr>
        <w:t xml:space="preserve"> результаты, полученные в рамках внутри садового контроля, представляемые руководителем образовательного учреждения;</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результаты, полученные в рамках общественной оценки со стороны родителей;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результаты самооценки мониторинга деятельности работника.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Соотношение весовых коэффициентов показателей внутри садового контроля, показателей общественной оценки и самооценки определяются Положением образовательного учреждения о распределении стимулирующей части оплаты труда работников образовательного учреждения и регламентом мониторинга и оценки профессиональной деятельности работников образовательного учреждения.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6. Руководитель учреждения создает в ДОУ комиссию по мониторингу и оценке результативности деятельности педагогических работников ДОУ, проводимых на основании утвержденных критериев и показателей.</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Комиссия, на основании мониторинга и оценки деятельности педагогических работников ДОУ, представляет 2 раза в год в январе и июне для установления размеров стимулирующих выплат в Управляющий Совет ДОУ:</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информацию о показателях результативности деятельности педагогических работников, являющихся основанием для осуществления выплат стимулирующего характера,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итоговый оценочный лист, отражающий количество баллов, набранное каждым работником, и сумму стимулирования.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7. Управляющий совет осуществляет анализ и оценку объективности представленных результатов мониторинга профессиональной деятельности педагогических работников только в части соблюдения установленных Положением о порядке распределения стимулирующей части фонда оплаты труда работников критериев, показателей, формы, порядка и процедур оценки профессиональной деятельности педагогических работников.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Принятые советом результаты мониторинга профессиональной деятельности педагогических работников используются далее в системе мониторинга и оценки.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8. Управляющий совет на основании всех материалов мониторинга составляет итоговый оценочный лист всех педагогических работников в баллах оценки и утверждает его на своем заседании. Утвержденный оценочный лист педагогических работников образовательного учреждения по решению совета предоставляется каждому работнику для ознакомления.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9. С момента ознакомления с оценочным листом в течение 10 дней работники вправе подать, а Управляющий совет обязан принять обоснованное письменное заявление работника о его несогласии с оценкой его профессиональной деятельности. Основанием для подачи такого заявления работником может быть только факт (факты) нарушений, установленных Положением о распределении стимулирующей части фонда оплаты труда работников, процедур мониторинга в рамках внутри садового контроля, в системе органов педагогического, родительского и общественного управления, а также технические  ошибки при работе с текстами, таблицами, цифровыми данными и т.п.. Апелляции работников по другим основаниям советом не принимаются и не рассматриваются.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Управляющий совет обязан осуществить проверку обоснованного заявления работника и дать ему обоснованный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повлекших ошибочную оценку профессиональной деятельности работника, выраженную в оценочных баллах, совет принимает меры для исправления допущенного ошибочного оценивания. Исправленные данные оценки также доводятся до работника.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По истечении 10 дней решение совета об утверждении оценочного листа вступает в силу. </w:t>
      </w:r>
    </w:p>
    <w:p w:rsidR="007D22AA" w:rsidRPr="00DB0A1B" w:rsidRDefault="007D22AA" w:rsidP="00560D7B">
      <w:pPr>
        <w:spacing w:after="0" w:line="240" w:lineRule="auto"/>
        <w:ind w:firstLine="708"/>
        <w:jc w:val="both"/>
        <w:rPr>
          <w:rFonts w:ascii="Times New Roman" w:hAnsi="Times New Roman" w:cs="Times New Roman"/>
        </w:rPr>
      </w:pPr>
      <w:r w:rsidRPr="00DB0A1B">
        <w:rPr>
          <w:rFonts w:ascii="Times New Roman" w:hAnsi="Times New Roman" w:cs="Times New Roman"/>
        </w:rPr>
        <w:t xml:space="preserve">10. Итоговые полугодовые (в июне и в январе) оценочные листы рассматриваются на заседании Управляющего совета по вопросу распределения стимулирующей части оплаты труда педагогических работников и на основании этих листов Управляющий совет своим решением, принимаемым в соответствии с общим регламентом Управляющего совета, устанавливает персональные размеры выплат педагогическим работникам из стимулирующей части фонда оплаты труда, исходя из его установленного размера, на предстоящие полгода (июль - декабрь и январь-июнь соответственно) в соответствии с п.п. 2 настоящего Регламента. </w:t>
      </w:r>
    </w:p>
    <w:p w:rsidR="007D22AA" w:rsidRPr="00DB0A1B" w:rsidRDefault="007D22AA" w:rsidP="00560D7B">
      <w:pPr>
        <w:spacing w:after="0" w:line="240" w:lineRule="auto"/>
        <w:ind w:firstLine="708"/>
        <w:jc w:val="both"/>
        <w:rPr>
          <w:rFonts w:ascii="Times New Roman" w:hAnsi="Times New Roman" w:cs="Times New Roman"/>
        </w:rPr>
      </w:pPr>
    </w:p>
    <w:p w:rsidR="007D22AA" w:rsidRPr="00DB0A1B" w:rsidRDefault="007D22AA" w:rsidP="007D22AA">
      <w:pPr>
        <w:spacing w:after="0" w:line="240" w:lineRule="auto"/>
        <w:ind w:firstLine="708"/>
        <w:rPr>
          <w:rFonts w:ascii="Times New Roman" w:hAnsi="Times New Roman" w:cs="Times New Roman"/>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Pr="00DB0A1B" w:rsidRDefault="00AB5587" w:rsidP="00F5208C">
      <w:pPr>
        <w:spacing w:after="0" w:line="240" w:lineRule="auto"/>
        <w:ind w:firstLine="708"/>
        <w:jc w:val="both"/>
        <w:rPr>
          <w:rFonts w:ascii="Times New Roman" w:hAnsi="Times New Roman" w:cs="Times New Roman"/>
          <w:b/>
        </w:rPr>
      </w:pPr>
    </w:p>
    <w:p w:rsidR="00AB5587" w:rsidRDefault="00AB5587" w:rsidP="00F5208C">
      <w:pPr>
        <w:spacing w:after="0" w:line="240" w:lineRule="auto"/>
        <w:ind w:firstLine="708"/>
        <w:jc w:val="both"/>
        <w:rPr>
          <w:b/>
        </w:rPr>
      </w:pPr>
    </w:p>
    <w:p w:rsidR="00AB5587" w:rsidRDefault="00AB5587" w:rsidP="00F5208C">
      <w:pPr>
        <w:spacing w:after="0" w:line="240" w:lineRule="auto"/>
        <w:ind w:firstLine="708"/>
        <w:jc w:val="both"/>
        <w:rPr>
          <w:b/>
        </w:rPr>
      </w:pPr>
    </w:p>
    <w:p w:rsidR="00AB5587" w:rsidRDefault="00AB5587" w:rsidP="00F5208C">
      <w:pPr>
        <w:spacing w:after="0" w:line="240" w:lineRule="auto"/>
        <w:ind w:firstLine="708"/>
        <w:jc w:val="both"/>
        <w:rPr>
          <w:b/>
        </w:rPr>
      </w:pPr>
    </w:p>
    <w:p w:rsidR="00AB5587" w:rsidRDefault="00AB5587" w:rsidP="00F5208C">
      <w:pPr>
        <w:spacing w:after="0" w:line="240" w:lineRule="auto"/>
        <w:ind w:firstLine="708"/>
        <w:jc w:val="both"/>
        <w:rPr>
          <w:b/>
        </w:rPr>
      </w:pPr>
    </w:p>
    <w:p w:rsidR="00AB5587" w:rsidRDefault="00AB5587" w:rsidP="00F5208C">
      <w:pPr>
        <w:spacing w:after="0" w:line="240" w:lineRule="auto"/>
        <w:rPr>
          <w:b/>
        </w:rPr>
      </w:pPr>
    </w:p>
    <w:p w:rsidR="004734F5" w:rsidRDefault="004734F5" w:rsidP="00F5208C">
      <w:pPr>
        <w:spacing w:after="0" w:line="240" w:lineRule="auto"/>
        <w:rPr>
          <w:b/>
        </w:rPr>
      </w:pPr>
    </w:p>
    <w:p w:rsidR="004734F5" w:rsidRDefault="004734F5" w:rsidP="00F5208C">
      <w:pPr>
        <w:spacing w:after="0" w:line="240" w:lineRule="auto"/>
        <w:rPr>
          <w:b/>
        </w:rPr>
      </w:pPr>
    </w:p>
    <w:p w:rsidR="004734F5" w:rsidRDefault="004734F5" w:rsidP="00F5208C">
      <w:pPr>
        <w:spacing w:after="0" w:line="240" w:lineRule="auto"/>
        <w:rPr>
          <w:b/>
        </w:rPr>
      </w:pPr>
    </w:p>
    <w:p w:rsidR="004734F5" w:rsidRDefault="004734F5" w:rsidP="00F5208C">
      <w:pPr>
        <w:spacing w:after="0" w:line="240" w:lineRule="auto"/>
        <w:rPr>
          <w:b/>
        </w:rPr>
      </w:pPr>
    </w:p>
    <w:p w:rsidR="004734F5" w:rsidRDefault="004734F5" w:rsidP="00F5208C">
      <w:pPr>
        <w:spacing w:after="0" w:line="240" w:lineRule="auto"/>
        <w:rPr>
          <w:b/>
        </w:rPr>
      </w:pPr>
    </w:p>
    <w:p w:rsidR="004734F5" w:rsidRDefault="004734F5" w:rsidP="00F5208C">
      <w:pPr>
        <w:spacing w:after="0" w:line="240" w:lineRule="auto"/>
        <w:rPr>
          <w:b/>
        </w:rPr>
      </w:pPr>
    </w:p>
    <w:p w:rsidR="004734F5" w:rsidRDefault="004734F5" w:rsidP="00F5208C">
      <w:pPr>
        <w:spacing w:after="0" w:line="240" w:lineRule="auto"/>
        <w:rPr>
          <w:b/>
        </w:rPr>
      </w:pPr>
    </w:p>
    <w:p w:rsidR="001C1A23" w:rsidRDefault="001C1A23" w:rsidP="00AB5587">
      <w:pPr>
        <w:spacing w:after="0" w:line="240" w:lineRule="auto"/>
        <w:rPr>
          <w:b/>
        </w:rPr>
        <w:sectPr w:rsidR="001C1A23" w:rsidSect="003A0A96">
          <w:footerReference w:type="default" r:id="rId8"/>
          <w:pgSz w:w="11906" w:h="16838"/>
          <w:pgMar w:top="720" w:right="720" w:bottom="720" w:left="720" w:header="708" w:footer="708" w:gutter="0"/>
          <w:cols w:space="708"/>
          <w:docGrid w:linePitch="360"/>
        </w:sectPr>
      </w:pPr>
    </w:p>
    <w:p w:rsidR="001F5FA8" w:rsidRDefault="001F5FA8" w:rsidP="001F5FA8">
      <w:pPr>
        <w:spacing w:after="0" w:line="240" w:lineRule="auto"/>
        <w:ind w:firstLine="708"/>
        <w:jc w:val="center"/>
        <w:rPr>
          <w:rFonts w:ascii="Times New Roman" w:hAnsi="Times New Roman"/>
          <w:b/>
        </w:rPr>
      </w:pPr>
      <w:r w:rsidRPr="00DB0A1B">
        <w:rPr>
          <w:rFonts w:ascii="Times New Roman" w:hAnsi="Times New Roman"/>
          <w:b/>
        </w:rPr>
        <w:lastRenderedPageBreak/>
        <w:t xml:space="preserve">Критерии и показатели результативности деятельности педагогических работников МКДОУ д/с  </w:t>
      </w:r>
      <w:r w:rsidR="0084546B">
        <w:rPr>
          <w:rFonts w:ascii="Times New Roman" w:hAnsi="Times New Roman"/>
          <w:b/>
        </w:rPr>
        <w:t>«Радуга»</w:t>
      </w:r>
    </w:p>
    <w:p w:rsidR="001F5FA8" w:rsidRDefault="001F5FA8" w:rsidP="001F5FA8">
      <w:pPr>
        <w:spacing w:after="0" w:line="240" w:lineRule="auto"/>
        <w:ind w:firstLine="708"/>
        <w:jc w:val="center"/>
        <w:rPr>
          <w:rFonts w:ascii="Times New Roman" w:hAnsi="Times New Roman"/>
          <w:b/>
        </w:rPr>
      </w:pPr>
    </w:p>
    <w:p w:rsidR="001F5FA8" w:rsidRPr="00B04521" w:rsidRDefault="001F5FA8" w:rsidP="001F5FA8">
      <w:pPr>
        <w:spacing w:after="0" w:line="240" w:lineRule="auto"/>
        <w:jc w:val="center"/>
        <w:rPr>
          <w:rFonts w:ascii="Times New Roman" w:hAnsi="Times New Roman"/>
          <w:b/>
          <w:bCs/>
          <w:sz w:val="20"/>
          <w:szCs w:val="20"/>
        </w:rPr>
      </w:pPr>
      <w:r w:rsidRPr="00B04521">
        <w:rPr>
          <w:rFonts w:ascii="Times New Roman" w:hAnsi="Times New Roman"/>
          <w:b/>
          <w:bCs/>
          <w:sz w:val="20"/>
          <w:szCs w:val="20"/>
        </w:rPr>
        <w:t>Критерии и показатели результативности деятельности воспитателя</w:t>
      </w:r>
      <w:r w:rsidR="00B87B31">
        <w:rPr>
          <w:rFonts w:ascii="Times New Roman" w:hAnsi="Times New Roman"/>
          <w:b/>
          <w:bCs/>
          <w:sz w:val="20"/>
          <w:szCs w:val="20"/>
        </w:rPr>
        <w:t xml:space="preserve">  .</w:t>
      </w:r>
      <w:bookmarkStart w:id="0" w:name="_GoBack"/>
      <w:bookmarkEnd w:id="0"/>
    </w:p>
    <w:p w:rsidR="001F5FA8" w:rsidRPr="00B04521" w:rsidRDefault="001F5FA8" w:rsidP="001F5FA8">
      <w:pPr>
        <w:spacing w:after="0" w:line="240" w:lineRule="auto"/>
        <w:jc w:val="center"/>
        <w:rPr>
          <w:rFonts w:ascii="Times New Roman" w:hAnsi="Times New Roman"/>
          <w:b/>
          <w:bCs/>
          <w:sz w:val="20"/>
          <w:szCs w:val="20"/>
        </w:rPr>
      </w:pPr>
    </w:p>
    <w:tbl>
      <w:tblPr>
        <w:tblW w:w="15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8751"/>
        <w:gridCol w:w="1455"/>
        <w:gridCol w:w="850"/>
        <w:gridCol w:w="851"/>
        <w:gridCol w:w="850"/>
        <w:gridCol w:w="777"/>
      </w:tblGrid>
      <w:tr w:rsidR="001F5FA8" w:rsidRPr="00FC0A2F" w:rsidTr="00C757F0">
        <w:trPr>
          <w:trHeight w:val="61"/>
        </w:trPr>
        <w:tc>
          <w:tcPr>
            <w:tcW w:w="568" w:type="dxa"/>
          </w:tcPr>
          <w:p w:rsidR="001F5FA8" w:rsidRPr="00FC0A2F" w:rsidRDefault="001F5FA8" w:rsidP="0084546B">
            <w:pPr>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п/п</w:t>
            </w:r>
          </w:p>
        </w:tc>
        <w:tc>
          <w:tcPr>
            <w:tcW w:w="1559"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Критерии</w:t>
            </w:r>
          </w:p>
        </w:tc>
        <w:tc>
          <w:tcPr>
            <w:tcW w:w="8751"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 xml:space="preserve">Показатель </w:t>
            </w:r>
          </w:p>
        </w:tc>
        <w:tc>
          <w:tcPr>
            <w:tcW w:w="145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Балл по критерию</w:t>
            </w:r>
          </w:p>
        </w:tc>
        <w:tc>
          <w:tcPr>
            <w:tcW w:w="850" w:type="dxa"/>
          </w:tcPr>
          <w:p w:rsidR="001F5FA8" w:rsidRPr="00FC0A2F" w:rsidRDefault="001F5FA8" w:rsidP="0084546B">
            <w:pPr>
              <w:spacing w:after="0" w:line="240" w:lineRule="auto"/>
              <w:ind w:left="-108"/>
              <w:rPr>
                <w:rFonts w:ascii="Times New Roman" w:eastAsia="Times New Roman" w:hAnsi="Times New Roman"/>
                <w:b/>
                <w:bCs/>
                <w:sz w:val="20"/>
                <w:szCs w:val="20"/>
              </w:rPr>
            </w:pPr>
            <w:r w:rsidRPr="00FC0A2F">
              <w:rPr>
                <w:rFonts w:ascii="Times New Roman" w:eastAsia="Times New Roman" w:hAnsi="Times New Roman"/>
                <w:b/>
                <w:bCs/>
                <w:sz w:val="20"/>
                <w:szCs w:val="20"/>
              </w:rPr>
              <w:t>Самооценка</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p>
        </w:tc>
        <w:tc>
          <w:tcPr>
            <w:tcW w:w="851" w:type="dxa"/>
          </w:tcPr>
          <w:p w:rsidR="001F5FA8" w:rsidRPr="00FC0A2F" w:rsidRDefault="001F5FA8" w:rsidP="0084546B">
            <w:pPr>
              <w:spacing w:after="0" w:line="240" w:lineRule="auto"/>
              <w:ind w:left="-150"/>
              <w:rPr>
                <w:rFonts w:ascii="Times New Roman" w:eastAsia="Times New Roman" w:hAnsi="Times New Roman"/>
                <w:b/>
                <w:bCs/>
                <w:sz w:val="20"/>
                <w:szCs w:val="20"/>
              </w:rPr>
            </w:pPr>
            <w:r w:rsidRPr="00FC0A2F">
              <w:rPr>
                <w:rFonts w:ascii="Times New Roman" w:eastAsia="Times New Roman" w:hAnsi="Times New Roman"/>
                <w:b/>
                <w:bCs/>
                <w:sz w:val="20"/>
                <w:szCs w:val="20"/>
              </w:rPr>
              <w:t>Оценка ДОУ</w:t>
            </w:r>
          </w:p>
        </w:tc>
        <w:tc>
          <w:tcPr>
            <w:tcW w:w="850" w:type="dxa"/>
          </w:tcPr>
          <w:p w:rsidR="001F5FA8" w:rsidRPr="00FC0A2F" w:rsidRDefault="001F5FA8" w:rsidP="0084546B">
            <w:pPr>
              <w:spacing w:after="0" w:line="240" w:lineRule="auto"/>
              <w:ind w:left="-108"/>
              <w:rPr>
                <w:rFonts w:ascii="Times New Roman" w:eastAsia="Times New Roman" w:hAnsi="Times New Roman"/>
                <w:b/>
                <w:bCs/>
                <w:sz w:val="20"/>
                <w:szCs w:val="20"/>
              </w:rPr>
            </w:pPr>
            <w:r w:rsidRPr="00FC0A2F">
              <w:rPr>
                <w:rFonts w:ascii="Times New Roman" w:eastAsia="Times New Roman" w:hAnsi="Times New Roman"/>
                <w:b/>
                <w:bCs/>
                <w:sz w:val="20"/>
                <w:szCs w:val="20"/>
              </w:rPr>
              <w:t>Средний бал</w:t>
            </w:r>
          </w:p>
          <w:p w:rsidR="001F5FA8" w:rsidRPr="00FC0A2F" w:rsidRDefault="001F5FA8" w:rsidP="0084546B">
            <w:pPr>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Итог</w:t>
            </w:r>
          </w:p>
        </w:tc>
        <w:tc>
          <w:tcPr>
            <w:tcW w:w="777" w:type="dxa"/>
          </w:tcPr>
          <w:p w:rsidR="001F5FA8" w:rsidRPr="00FC0A2F" w:rsidRDefault="001F5FA8" w:rsidP="0084546B">
            <w:pPr>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Примечание</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p>
        </w:tc>
      </w:tr>
      <w:tr w:rsidR="001F5FA8" w:rsidRPr="00FC0A2F" w:rsidTr="00C757F0">
        <w:trPr>
          <w:trHeight w:val="61"/>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Качество  и содержание воспитательно-образовательного процесса</w:t>
            </w:r>
          </w:p>
        </w:tc>
        <w:tc>
          <w:tcPr>
            <w:tcW w:w="8751" w:type="dxa"/>
          </w:tcPr>
          <w:p w:rsidR="001F5FA8" w:rsidRPr="00FC0A2F" w:rsidRDefault="001F5FA8" w:rsidP="001F5FA8">
            <w:pPr>
              <w:widowControl w:val="0"/>
              <w:numPr>
                <w:ilvl w:val="1"/>
                <w:numId w:val="4"/>
              </w:numPr>
              <w:autoSpaceDE w:val="0"/>
              <w:autoSpaceDN w:val="0"/>
              <w:adjustRightInd w:val="0"/>
              <w:spacing w:after="0" w:line="240" w:lineRule="auto"/>
              <w:ind w:left="55" w:hanging="55"/>
              <w:rPr>
                <w:rFonts w:ascii="Times New Roman" w:eastAsia="Times New Roman" w:hAnsi="Times New Roman"/>
                <w:b/>
                <w:sz w:val="20"/>
                <w:szCs w:val="20"/>
              </w:rPr>
            </w:pPr>
            <w:r w:rsidRPr="00FC0A2F">
              <w:rPr>
                <w:rFonts w:ascii="Times New Roman" w:eastAsia="Times New Roman" w:hAnsi="Times New Roman"/>
                <w:b/>
                <w:sz w:val="20"/>
                <w:szCs w:val="20"/>
              </w:rPr>
              <w:t>Планирование воспитательно-</w:t>
            </w:r>
          </w:p>
          <w:p w:rsidR="001F5FA8" w:rsidRPr="00FC0A2F" w:rsidRDefault="001F5FA8" w:rsidP="0084546B">
            <w:pPr>
              <w:widowControl w:val="0"/>
              <w:autoSpaceDE w:val="0"/>
              <w:autoSpaceDN w:val="0"/>
              <w:adjustRightInd w:val="0"/>
              <w:spacing w:after="0" w:line="240" w:lineRule="auto"/>
              <w:ind w:left="55"/>
              <w:rPr>
                <w:rFonts w:ascii="Times New Roman" w:eastAsia="Times New Roman" w:hAnsi="Times New Roman"/>
                <w:b/>
                <w:sz w:val="20"/>
                <w:szCs w:val="20"/>
              </w:rPr>
            </w:pPr>
            <w:r w:rsidRPr="00FC0A2F">
              <w:rPr>
                <w:rFonts w:ascii="Times New Roman" w:eastAsia="Times New Roman" w:hAnsi="Times New Roman"/>
                <w:b/>
                <w:sz w:val="20"/>
                <w:szCs w:val="20"/>
              </w:rPr>
              <w:t>образовательного процесса:</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38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r w:rsidRPr="00FC0A2F">
              <w:rPr>
                <w:rFonts w:ascii="Times New Roman" w:eastAsia="Times New Roman" w:hAnsi="Times New Roman"/>
                <w:sz w:val="20"/>
                <w:szCs w:val="20"/>
              </w:rPr>
              <w:t>- Организация воспитательно образовательного процесса (планирование) с учетом ФГОС, на основе образовательной программы ДОУ , (планирование самостоятельно)</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ind w:left="34"/>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ind w:left="34"/>
              <w:rPr>
                <w:rFonts w:ascii="Times New Roman" w:eastAsia="Times New Roman" w:hAnsi="Times New Roman"/>
                <w:sz w:val="20"/>
                <w:szCs w:val="20"/>
              </w:rPr>
            </w:pPr>
            <w:r w:rsidRPr="00FC0A2F">
              <w:rPr>
                <w:rFonts w:ascii="Times New Roman" w:eastAsia="Times New Roman" w:hAnsi="Times New Roman"/>
                <w:sz w:val="20"/>
                <w:szCs w:val="20"/>
              </w:rPr>
              <w:t xml:space="preserve">-Наличие разработанной «Рабочей программы»  </w:t>
            </w:r>
          </w:p>
          <w:p w:rsidR="001F5FA8" w:rsidRPr="00FC0A2F" w:rsidRDefault="001F5FA8" w:rsidP="0084546B">
            <w:pPr>
              <w:widowControl w:val="0"/>
              <w:autoSpaceDE w:val="0"/>
              <w:autoSpaceDN w:val="0"/>
              <w:adjustRightInd w:val="0"/>
              <w:spacing w:after="0" w:line="240" w:lineRule="auto"/>
              <w:ind w:left="34"/>
              <w:rPr>
                <w:rFonts w:ascii="Times New Roman" w:eastAsia="Times New Roman" w:hAnsi="Times New Roman"/>
                <w:sz w:val="20"/>
                <w:szCs w:val="20"/>
              </w:rPr>
            </w:pPr>
            <w:r w:rsidRPr="00FC0A2F">
              <w:rPr>
                <w:rFonts w:ascii="Times New Roman" w:eastAsia="Times New Roman" w:hAnsi="Times New Roman"/>
                <w:sz w:val="20"/>
                <w:szCs w:val="20"/>
              </w:rPr>
              <w:t xml:space="preserve">или Программа в разработке, не завершена </w:t>
            </w:r>
          </w:p>
          <w:p w:rsidR="001F5FA8" w:rsidRPr="00FC0A2F" w:rsidRDefault="001F5FA8" w:rsidP="0084546B">
            <w:pPr>
              <w:widowControl w:val="0"/>
              <w:autoSpaceDE w:val="0"/>
              <w:autoSpaceDN w:val="0"/>
              <w:adjustRightInd w:val="0"/>
              <w:spacing w:after="0" w:line="240" w:lineRule="auto"/>
              <w:ind w:left="34"/>
              <w:rPr>
                <w:rFonts w:ascii="Times New Roman" w:eastAsia="Times New Roman" w:hAnsi="Times New Roman"/>
                <w:sz w:val="20"/>
                <w:szCs w:val="20"/>
              </w:rPr>
            </w:pPr>
            <w:r w:rsidRPr="00FC0A2F">
              <w:rPr>
                <w:rFonts w:ascii="Times New Roman" w:eastAsia="Times New Roman" w:hAnsi="Times New Roman"/>
                <w:sz w:val="20"/>
                <w:szCs w:val="20"/>
              </w:rPr>
              <w:t>или        Планирование по рабочей программе педагога»</w:t>
            </w:r>
          </w:p>
        </w:tc>
        <w:tc>
          <w:tcPr>
            <w:tcW w:w="145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6</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6</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4</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ind w:left="34"/>
              <w:rPr>
                <w:rFonts w:ascii="Times New Roman" w:eastAsia="Times New Roman" w:hAnsi="Times New Roman"/>
                <w:sz w:val="20"/>
                <w:szCs w:val="20"/>
              </w:rPr>
            </w:pPr>
            <w:r w:rsidRPr="00FC0A2F">
              <w:rPr>
                <w:rFonts w:ascii="Times New Roman" w:eastAsia="Times New Roman" w:hAnsi="Times New Roman"/>
                <w:sz w:val="20"/>
                <w:szCs w:val="20"/>
              </w:rPr>
              <w:t>- Определена тема недели,</w:t>
            </w:r>
          </w:p>
          <w:p w:rsidR="001F5FA8" w:rsidRPr="00FC0A2F" w:rsidRDefault="001F5FA8" w:rsidP="0084546B">
            <w:pPr>
              <w:widowControl w:val="0"/>
              <w:autoSpaceDE w:val="0"/>
              <w:autoSpaceDN w:val="0"/>
              <w:adjustRightInd w:val="0"/>
              <w:spacing w:after="0" w:line="240" w:lineRule="auto"/>
              <w:ind w:left="34"/>
              <w:rPr>
                <w:rFonts w:ascii="Times New Roman" w:eastAsia="Times New Roman" w:hAnsi="Times New Roman"/>
                <w:b/>
                <w:sz w:val="20"/>
                <w:szCs w:val="20"/>
              </w:rPr>
            </w:pPr>
            <w:r w:rsidRPr="00FC0A2F">
              <w:rPr>
                <w:rFonts w:ascii="Times New Roman" w:eastAsia="Times New Roman" w:hAnsi="Times New Roman"/>
                <w:sz w:val="20"/>
                <w:szCs w:val="20"/>
              </w:rPr>
              <w:t>качественно определены задачи по образовательным направлениям развития ребенка на неделю.</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интеграция областей развития</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85"/>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приоритет в планировании  отдается  НОД</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или - приоритет в планировании отдается - творческим  формам работы с детьми (игра, наблюдение, творческие лаборатории…)</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Игра</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Творческая лаборатория</w:t>
            </w:r>
          </w:p>
        </w:tc>
        <w:tc>
          <w:tcPr>
            <w:tcW w:w="145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6</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Наличие полного пакета педагогической</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документации: </w:t>
            </w:r>
          </w:p>
          <w:p w:rsidR="001F5FA8" w:rsidRPr="00FC0A2F" w:rsidRDefault="00B43E7D" w:rsidP="0084546B">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план воспитательной работы, </w:t>
            </w:r>
            <w:r w:rsidR="001F5FA8" w:rsidRPr="00FC0A2F">
              <w:rPr>
                <w:rFonts w:ascii="Times New Roman" w:eastAsia="Times New Roman" w:hAnsi="Times New Roman"/>
                <w:sz w:val="20"/>
                <w:szCs w:val="20"/>
              </w:rPr>
              <w:t xml:space="preserve">табель посещаемости воспитанников, </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учет  оздоровительных мероприятий, протоколы родительских собраний, </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сведения о родителях и детях(социальный фон семьи)</w:t>
            </w:r>
          </w:p>
        </w:tc>
        <w:tc>
          <w:tcPr>
            <w:tcW w:w="1455" w:type="dxa"/>
          </w:tcPr>
          <w:p w:rsidR="001F5FA8" w:rsidRPr="00FC0A2F" w:rsidRDefault="00B43E7D" w:rsidP="00B43E7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001F5FA8"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r w:rsidRPr="00FC0A2F">
              <w:rPr>
                <w:rFonts w:ascii="Times New Roman" w:eastAsia="Times New Roman" w:hAnsi="Times New Roman"/>
                <w:sz w:val="20"/>
                <w:szCs w:val="20"/>
              </w:rPr>
              <w:t>Организация услуг дополнительного образования на базе ЦВР</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Организация услуг дополнительного образования на базе ДОУ</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Разработка авторских программ дополнительного образования</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1.2. Обновление предметной пространственной  развивающей среды группы согласно образовательной программы дошкольного образования и ФГОС ДО</w:t>
            </w:r>
          </w:p>
        </w:tc>
        <w:tc>
          <w:tcPr>
            <w:tcW w:w="1455" w:type="dxa"/>
          </w:tcPr>
          <w:p w:rsidR="001F5FA8" w:rsidRPr="00FC0A2F" w:rsidRDefault="001F5FA8" w:rsidP="0084546B">
            <w:pPr>
              <w:spacing w:after="0" w:line="240" w:lineRule="auto"/>
              <w:ind w:left="-108" w:right="-108"/>
              <w:rPr>
                <w:rFonts w:ascii="Times New Roman" w:eastAsia="Times New Roman" w:hAnsi="Times New Roman"/>
                <w:b/>
                <w:sz w:val="20"/>
                <w:szCs w:val="20"/>
              </w:rPr>
            </w:pPr>
            <w:r w:rsidRPr="00FC0A2F">
              <w:rPr>
                <w:rFonts w:ascii="Times New Roman" w:eastAsia="Times New Roman" w:hAnsi="Times New Roman"/>
                <w:b/>
                <w:sz w:val="20"/>
                <w:szCs w:val="20"/>
              </w:rPr>
              <w:t xml:space="preserve">Всего       </w:t>
            </w:r>
          </w:p>
          <w:p w:rsidR="001F5FA8" w:rsidRPr="00FC0A2F" w:rsidRDefault="001F5FA8" w:rsidP="0084546B">
            <w:pPr>
              <w:spacing w:after="0" w:line="240" w:lineRule="auto"/>
              <w:ind w:left="-108" w:right="-108"/>
              <w:rPr>
                <w:rFonts w:ascii="Times New Roman" w:eastAsia="Times New Roman" w:hAnsi="Times New Roman"/>
                <w:b/>
                <w:sz w:val="20"/>
                <w:szCs w:val="20"/>
              </w:rPr>
            </w:pPr>
            <w:r w:rsidRPr="00FC0A2F">
              <w:rPr>
                <w:rFonts w:ascii="Times New Roman" w:eastAsia="Times New Roman" w:hAnsi="Times New Roman"/>
                <w:b/>
                <w:sz w:val="20"/>
                <w:szCs w:val="20"/>
              </w:rPr>
              <w:t xml:space="preserve">   23</w:t>
            </w:r>
          </w:p>
          <w:p w:rsidR="001F5FA8" w:rsidRPr="00FC0A2F" w:rsidRDefault="001F5FA8" w:rsidP="0084546B">
            <w:pPr>
              <w:spacing w:after="0" w:line="240" w:lineRule="auto"/>
              <w:ind w:left="-108" w:right="-108"/>
              <w:rPr>
                <w:rFonts w:ascii="Times New Roman" w:eastAsia="Times New Roman" w:hAnsi="Times New Roman"/>
                <w:sz w:val="20"/>
                <w:szCs w:val="20"/>
              </w:rPr>
            </w:pPr>
            <w:r w:rsidRPr="00FC0A2F">
              <w:rPr>
                <w:rFonts w:ascii="Times New Roman" w:eastAsia="Times New Roman" w:hAnsi="Times New Roman"/>
                <w:b/>
                <w:sz w:val="20"/>
                <w:szCs w:val="20"/>
              </w:rPr>
              <w:t>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творческий подход, применяются элементы  креативности  и дизайна,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-среда обновляется в соответствии с темой недели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-доступность среды</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84546B" w:rsidP="0084546B">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на</w:t>
            </w:r>
            <w:r w:rsidR="001F5FA8" w:rsidRPr="00FC0A2F">
              <w:rPr>
                <w:rFonts w:ascii="Times New Roman" w:eastAsia="Times New Roman" w:hAnsi="Times New Roman"/>
                <w:sz w:val="20"/>
                <w:szCs w:val="20"/>
              </w:rPr>
              <w:t>сыщенность среды в группе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насыщенность  информации в приемных</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наличие настольно-тематической информации для родителей</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соответствие информации  для родителей теме недели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439"/>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организация тематических выставок детского творчества для родителей.</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или традиционный подход, ежеквартальное обновление ( только сезонное</w:t>
            </w:r>
          </w:p>
        </w:tc>
        <w:tc>
          <w:tcPr>
            <w:tcW w:w="145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2</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76B09" w:rsidP="00176B09">
            <w:pPr>
              <w:tabs>
                <w:tab w:val="left" w:pos="330"/>
                <w:tab w:val="center" w:pos="467"/>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Pr>
                <w:rFonts w:ascii="Times New Roman" w:eastAsia="Times New Roman" w:hAnsi="Times New Roman"/>
                <w:sz w:val="20"/>
                <w:szCs w:val="20"/>
              </w:rPr>
              <w:tab/>
            </w:r>
            <w:r w:rsidR="001F5FA8"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-привлечение родителей к обновлению среды</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наличие нового авторского дидактического пособия ,игрового материала</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создание элементов образовательной инфраструктуры (оформление мини-музея, творческой мастерской, дополнительных  зон развития ребенка)</w:t>
            </w:r>
          </w:p>
        </w:tc>
        <w:tc>
          <w:tcPr>
            <w:tcW w:w="1455" w:type="dxa"/>
          </w:tcPr>
          <w:p w:rsidR="001F5FA8" w:rsidRPr="00FC0A2F" w:rsidRDefault="001F5FA8" w:rsidP="0084546B">
            <w:pPr>
              <w:widowControl w:val="0"/>
              <w:autoSpaceDE w:val="0"/>
              <w:autoSpaceDN w:val="0"/>
              <w:adjustRightInd w:val="0"/>
              <w:spacing w:after="0" w:line="240" w:lineRule="auto"/>
              <w:ind w:left="-108" w:right="-108"/>
              <w:rPr>
                <w:rFonts w:ascii="Times New Roman" w:eastAsia="Times New Roman" w:hAnsi="Times New Roman"/>
                <w:sz w:val="20"/>
                <w:szCs w:val="20"/>
              </w:rPr>
            </w:pPr>
            <w:r w:rsidRPr="00FC0A2F">
              <w:rPr>
                <w:rFonts w:ascii="Times New Roman" w:eastAsia="Times New Roman" w:hAnsi="Times New Roman"/>
                <w:sz w:val="20"/>
                <w:szCs w:val="20"/>
              </w:rPr>
              <w:t>За каждый вид    3 б</w:t>
            </w:r>
          </w:p>
          <w:p w:rsidR="001F5FA8" w:rsidRPr="00FC0A2F" w:rsidRDefault="001F5FA8" w:rsidP="0084546B">
            <w:pPr>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Мах 6</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r w:rsidRPr="00FC0A2F">
              <w:rPr>
                <w:rFonts w:ascii="Times New Roman" w:eastAsia="Times New Roman" w:hAnsi="Times New Roman"/>
                <w:sz w:val="20"/>
                <w:szCs w:val="20"/>
              </w:rPr>
              <w:t xml:space="preserve">1.3. </w:t>
            </w:r>
            <w:r w:rsidRPr="00FC0A2F">
              <w:rPr>
                <w:rFonts w:ascii="Times New Roman" w:eastAsia="Times New Roman" w:hAnsi="Times New Roman"/>
                <w:b/>
                <w:sz w:val="20"/>
                <w:szCs w:val="20"/>
              </w:rPr>
              <w:t>Реализация  дополнительных   проектов (экскурсионные программы, групповые и индивидуальные учебные  проекты, социальные проекты:</w:t>
            </w:r>
          </w:p>
        </w:tc>
        <w:tc>
          <w:tcPr>
            <w:tcW w:w="1455" w:type="dxa"/>
          </w:tcPr>
          <w:p w:rsidR="001F5FA8" w:rsidRPr="00FC0A2F" w:rsidRDefault="001F5FA8" w:rsidP="0084546B">
            <w:pPr>
              <w:spacing w:after="0" w:line="240" w:lineRule="auto"/>
              <w:ind w:left="-108" w:right="-108"/>
              <w:rPr>
                <w:rFonts w:ascii="Times New Roman" w:eastAsia="Times New Roman" w:hAnsi="Times New Roman"/>
                <w:b/>
                <w:sz w:val="20"/>
                <w:szCs w:val="20"/>
              </w:rPr>
            </w:pPr>
            <w:r w:rsidRPr="00FC0A2F">
              <w:rPr>
                <w:rFonts w:ascii="Times New Roman" w:eastAsia="Times New Roman" w:hAnsi="Times New Roman"/>
                <w:b/>
                <w:sz w:val="20"/>
                <w:szCs w:val="20"/>
              </w:rPr>
              <w:t xml:space="preserve">Всего  </w:t>
            </w:r>
          </w:p>
          <w:p w:rsidR="001F5FA8" w:rsidRPr="00FC0A2F" w:rsidRDefault="001F5FA8" w:rsidP="0084546B">
            <w:pPr>
              <w:spacing w:after="0" w:line="240" w:lineRule="auto"/>
              <w:ind w:left="-108" w:right="-108"/>
              <w:rPr>
                <w:rFonts w:ascii="Times New Roman" w:eastAsia="Times New Roman" w:hAnsi="Times New Roman"/>
                <w:b/>
                <w:sz w:val="20"/>
                <w:szCs w:val="20"/>
              </w:rPr>
            </w:pPr>
            <w:r w:rsidRPr="00FC0A2F">
              <w:rPr>
                <w:rFonts w:ascii="Times New Roman" w:eastAsia="Times New Roman" w:hAnsi="Times New Roman"/>
                <w:b/>
                <w:sz w:val="20"/>
                <w:szCs w:val="20"/>
              </w:rPr>
              <w:t xml:space="preserve"> 9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проекты проводятся еженедельно как итог недели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проекты оформлены и представлены родителям</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привлечение родителей к проектной деятельности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230"/>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vMerge w:val="restart"/>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или       проводятся ежемесячно как досуги</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или       проводятся  ежеквартально сезонные досуги</w:t>
            </w:r>
          </w:p>
        </w:tc>
        <w:tc>
          <w:tcPr>
            <w:tcW w:w="1455" w:type="dxa"/>
            <w:vMerge w:val="restart"/>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51"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50"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777" w:type="dxa"/>
            <w:vMerge w:val="restart"/>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30"/>
        </w:trPr>
        <w:tc>
          <w:tcPr>
            <w:tcW w:w="568" w:type="dxa"/>
          </w:tcPr>
          <w:p w:rsidR="001F5FA8" w:rsidRPr="00FC0A2F" w:rsidRDefault="001F5FA8" w:rsidP="0084546B">
            <w:pPr>
              <w:spacing w:after="0" w:line="240" w:lineRule="auto"/>
              <w:rPr>
                <w:rFonts w:ascii="Times New Roman" w:eastAsia="Times New Roman" w:hAnsi="Times New Roman"/>
                <w:sz w:val="20"/>
                <w:szCs w:val="20"/>
              </w:rPr>
            </w:pPr>
          </w:p>
        </w:tc>
        <w:tc>
          <w:tcPr>
            <w:tcW w:w="1559" w:type="dxa"/>
          </w:tcPr>
          <w:p w:rsidR="001F5FA8" w:rsidRPr="00FC0A2F" w:rsidRDefault="001F5FA8" w:rsidP="0084546B">
            <w:pPr>
              <w:spacing w:after="0" w:line="240" w:lineRule="auto"/>
              <w:rPr>
                <w:rFonts w:ascii="Times New Roman" w:eastAsia="Times New Roman" w:hAnsi="Times New Roman"/>
                <w:sz w:val="20"/>
                <w:szCs w:val="20"/>
              </w:rPr>
            </w:pPr>
          </w:p>
        </w:tc>
        <w:tc>
          <w:tcPr>
            <w:tcW w:w="8751" w:type="dxa"/>
            <w:vMerge/>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p>
        </w:tc>
        <w:tc>
          <w:tcPr>
            <w:tcW w:w="1455"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5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51"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5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777" w:type="dxa"/>
            <w:vMerge/>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bCs/>
                <w:sz w:val="20"/>
                <w:szCs w:val="20"/>
              </w:rPr>
              <w:t>1.4.  Организация адаптационного периода:</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6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273"/>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кратко</w:t>
            </w:r>
            <w:r w:rsidR="00B43E7D">
              <w:rPr>
                <w:rFonts w:ascii="Times New Roman" w:eastAsia="Times New Roman" w:hAnsi="Times New Roman"/>
                <w:bCs/>
                <w:sz w:val="20"/>
                <w:szCs w:val="20"/>
              </w:rPr>
              <w:t xml:space="preserve">временная адаптация 2-6 недель </w:t>
            </w:r>
            <w:r w:rsidRPr="00FC0A2F">
              <w:rPr>
                <w:rFonts w:ascii="Times New Roman" w:eastAsia="Times New Roman" w:hAnsi="Times New Roman"/>
                <w:bCs/>
                <w:sz w:val="20"/>
                <w:szCs w:val="20"/>
              </w:rPr>
              <w:t xml:space="preserve"> или         длительная адаптация 6-9 месяцев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проведение мастер – классов для родителей</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наличие  адаптационного проекта в группе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1.5.  Активное использование компьютерных и Интернет технологий:</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bCs/>
                <w:sz w:val="20"/>
                <w:szCs w:val="20"/>
              </w:rPr>
              <w:t>18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xml:space="preserve">- использование компьютера для оформления  всей педагогической документации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использование мультимедийной компьютерной техники в образовательной деятельности с детьми, еженедельно</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ежемесячно</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ежеквартально</w:t>
            </w:r>
          </w:p>
        </w:tc>
        <w:tc>
          <w:tcPr>
            <w:tcW w:w="145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3</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использование мультимедийной компьютерной техники на групповых родительских собраниях</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xml:space="preserve">- еженедельное подача   информации и публикаций по вопросам воспитания и образования детей на сайте ДОУ, новости, традиции группы, для родителей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наличие  электронного портфолио педагога на диске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наличие пополняемой  медиатеки ( банк электронных образовательных ресурсов) для общего пользования, качество ,доступность</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pStyle w:val="2"/>
              <w:spacing w:before="0" w:after="0" w:line="240" w:lineRule="auto"/>
              <w:rPr>
                <w:rFonts w:ascii="Times New Roman" w:hAnsi="Times New Roman"/>
                <w:i w:val="0"/>
                <w:sz w:val="20"/>
                <w:szCs w:val="20"/>
              </w:rPr>
            </w:pPr>
            <w:r w:rsidRPr="00FC0A2F">
              <w:rPr>
                <w:rFonts w:ascii="Times New Roman" w:hAnsi="Times New Roman"/>
                <w:i w:val="0"/>
                <w:sz w:val="20"/>
                <w:szCs w:val="20"/>
              </w:rPr>
              <w:t>1.6.Организация и проведение педагогической диагностики</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4</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w:t>
            </w:r>
            <w:r w:rsidRPr="00FC0A2F">
              <w:rPr>
                <w:rFonts w:ascii="Times New Roman" w:eastAsia="Times New Roman" w:hAnsi="Times New Roman"/>
                <w:sz w:val="20"/>
                <w:szCs w:val="20"/>
              </w:rPr>
              <w:t xml:space="preserve">  педагогом разработана система педагогической диагностики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ведение дневника достижений и динамики развития детей</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1.7.Наличие педагогического сопровождения обучающихся с особой исходной ситуацией развития (разработан индивидуальный маршрут развития):</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8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одаренные дети (наличие плана  индивидуальной траектории развития воспитанника)</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наличие достижений воспитанников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с особой исходной ситуацией развития (наличие план</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индивидуальной траектории развития воспитанника)</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положительная динамика развития детей</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1.8 </w:t>
            </w:r>
            <w:r w:rsidRPr="00FC0A2F">
              <w:rPr>
                <w:rFonts w:ascii="Times New Roman" w:eastAsia="Times New Roman" w:hAnsi="Times New Roman"/>
                <w:b/>
                <w:bCs/>
                <w:sz w:val="20"/>
                <w:szCs w:val="20"/>
              </w:rPr>
              <w:t>Участие педагога в инновационной деятельности</w:t>
            </w:r>
            <w:r w:rsidRPr="00FC0A2F">
              <w:rPr>
                <w:rFonts w:ascii="Times New Roman" w:eastAsia="Times New Roman" w:hAnsi="Times New Roman"/>
                <w:bCs/>
                <w:sz w:val="20"/>
                <w:szCs w:val="20"/>
              </w:rPr>
              <w:t>:</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bCs/>
                <w:sz w:val="20"/>
                <w:szCs w:val="20"/>
              </w:rPr>
              <w:t>10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 -наличие новых освоенных  инновационных технологий,</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 педагогических методик</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распространение опыта внутри ДОУ</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-распространение опыта на районном уровне</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-распространение опыта на областном уровне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 Работа в составе рабочих групп по разработке программ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1.9. Реализация мероприятий, обеспечивающих взаимодействие с родителями:</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15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-еженедельно консультации в соответствии с темой недели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-ежемесячно досуговые мероприятия совместно с родителями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активное использование  не традиционных форм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взаимодействия с родителями воспитанников или их</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законными представителями.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-творческая мастерская</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-спортивные соревнования</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-конкурсная деятельность</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-встречи с интересными людьми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пешеходные и выездные экскурсии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работа  с  неблагополучными   семьями посещения, контроль</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составление характеристик на воспитанников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-отсутствие жалоб и конфликтных ситуаций</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-отсутствие задолженности родительской платы</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bCs/>
                <w:sz w:val="20"/>
                <w:szCs w:val="20"/>
              </w:rPr>
              <w:t>Максимальный балл по разделу 1</w:t>
            </w:r>
          </w:p>
        </w:tc>
        <w:tc>
          <w:tcPr>
            <w:tcW w:w="1455"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131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b/>
                <w:sz w:val="20"/>
                <w:szCs w:val="20"/>
              </w:rPr>
              <w:t>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2.1. Уровень посещаемости детей в группе:</w:t>
            </w:r>
          </w:p>
        </w:tc>
        <w:tc>
          <w:tcPr>
            <w:tcW w:w="1455"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3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sz w:val="20"/>
                <w:szCs w:val="20"/>
              </w:rPr>
              <w:t>- свыше 85%</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-75-85%</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-50-75%</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b/>
                <w:sz w:val="20"/>
                <w:szCs w:val="20"/>
              </w:rPr>
              <w:t>2.2. Процент заболеваемости обучающихся в группе (от числа детей посещающих возрастную группу)</w:t>
            </w:r>
          </w:p>
        </w:tc>
        <w:tc>
          <w:tcPr>
            <w:tcW w:w="1455"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3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до 5 %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- 5-10%</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- 10-15%</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b/>
                <w:sz w:val="20"/>
                <w:szCs w:val="20"/>
              </w:rPr>
              <w:t>2.3. Отсутствие нарушений по охране жизни и здоровья детей (отсутствие случаев детского травматизма)</w:t>
            </w:r>
          </w:p>
        </w:tc>
        <w:tc>
          <w:tcPr>
            <w:tcW w:w="145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1</w:t>
            </w:r>
          </w:p>
          <w:p w:rsidR="001F5FA8" w:rsidRPr="00FC0A2F" w:rsidRDefault="001F5FA8" w:rsidP="0084546B">
            <w:pPr>
              <w:widowControl w:val="0"/>
              <w:autoSpaceDE w:val="0"/>
              <w:autoSpaceDN w:val="0"/>
              <w:adjustRightInd w:val="0"/>
              <w:spacing w:after="0" w:line="240" w:lineRule="auto"/>
              <w:ind w:left="-108"/>
              <w:jc w:val="center"/>
              <w:rPr>
                <w:rFonts w:ascii="Times New Roman" w:eastAsia="Times New Roman" w:hAnsi="Times New Roman"/>
                <w:b/>
                <w:sz w:val="20"/>
                <w:szCs w:val="20"/>
              </w:rPr>
            </w:pPr>
            <w:r w:rsidRPr="00FC0A2F">
              <w:rPr>
                <w:rFonts w:ascii="Times New Roman" w:eastAsia="Times New Roman" w:hAnsi="Times New Roman"/>
                <w:b/>
                <w:sz w:val="20"/>
                <w:szCs w:val="20"/>
              </w:rPr>
              <w:t>балл</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b/>
                <w:sz w:val="20"/>
                <w:szCs w:val="20"/>
              </w:rPr>
              <w:t>2.4 Санитарное состояние всех помещений в группе</w:t>
            </w:r>
          </w:p>
        </w:tc>
        <w:tc>
          <w:tcPr>
            <w:tcW w:w="1455" w:type="dxa"/>
          </w:tcPr>
          <w:p w:rsidR="001F5FA8" w:rsidRPr="00FC0A2F" w:rsidRDefault="001F5FA8" w:rsidP="0084546B">
            <w:pPr>
              <w:widowControl w:val="0"/>
              <w:autoSpaceDE w:val="0"/>
              <w:autoSpaceDN w:val="0"/>
              <w:adjustRightInd w:val="0"/>
              <w:spacing w:after="0" w:line="240" w:lineRule="auto"/>
              <w:ind w:left="-108"/>
              <w:jc w:val="center"/>
              <w:rPr>
                <w:rFonts w:ascii="Times New Roman" w:eastAsia="Times New Roman" w:hAnsi="Times New Roman"/>
                <w:b/>
                <w:sz w:val="20"/>
                <w:szCs w:val="20"/>
              </w:rPr>
            </w:pPr>
            <w:r w:rsidRPr="00FC0A2F">
              <w:rPr>
                <w:rFonts w:ascii="Times New Roman" w:eastAsia="Times New Roman" w:hAnsi="Times New Roman"/>
                <w:b/>
                <w:sz w:val="20"/>
                <w:szCs w:val="20"/>
              </w:rPr>
              <w:t>1 балл</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r w:rsidRPr="00FC0A2F">
              <w:rPr>
                <w:rFonts w:ascii="Times New Roman" w:eastAsia="Times New Roman" w:hAnsi="Times New Roman"/>
                <w:b/>
                <w:sz w:val="20"/>
                <w:szCs w:val="20"/>
              </w:rPr>
              <w:t>2.5. Организация  физкультурно-оздоровительной работы:</w:t>
            </w:r>
          </w:p>
        </w:tc>
        <w:tc>
          <w:tcPr>
            <w:tcW w:w="1455" w:type="dxa"/>
          </w:tcPr>
          <w:p w:rsidR="001F5FA8" w:rsidRPr="00FC0A2F" w:rsidRDefault="001F5FA8" w:rsidP="0084546B">
            <w:pPr>
              <w:widowControl w:val="0"/>
              <w:autoSpaceDE w:val="0"/>
              <w:autoSpaceDN w:val="0"/>
              <w:adjustRightInd w:val="0"/>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9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319"/>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r w:rsidRPr="00FC0A2F">
              <w:rPr>
                <w:rFonts w:ascii="Times New Roman" w:eastAsia="Times New Roman" w:hAnsi="Times New Roman"/>
                <w:sz w:val="20"/>
                <w:szCs w:val="20"/>
              </w:rPr>
              <w:t xml:space="preserve">- еженедельно  досуговое мероприятие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xml:space="preserve"> или ежемесячно досуговое мероприятие</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xml:space="preserve"> или ежеквартально досуговое мероприятие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творческий подход к реализации мероприятия</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-использование икт</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-элементов театрализации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-специалистов из числа социальных партнеров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систематическая организация закаливающих</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мероприятий:</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традиционные методики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-инновационные методики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102"/>
        </w:trPr>
        <w:tc>
          <w:tcPr>
            <w:tcW w:w="568" w:type="dxa"/>
          </w:tcPr>
          <w:p w:rsidR="001F5FA8" w:rsidRPr="00FC0A2F" w:rsidRDefault="001F5FA8" w:rsidP="0084546B">
            <w:pPr>
              <w:spacing w:after="0" w:line="240" w:lineRule="auto"/>
              <w:rPr>
                <w:rFonts w:ascii="Times New Roman" w:eastAsia="Times New Roman" w:hAnsi="Times New Roman"/>
                <w:sz w:val="20"/>
                <w:szCs w:val="20"/>
              </w:rPr>
            </w:pPr>
          </w:p>
        </w:tc>
        <w:tc>
          <w:tcPr>
            <w:tcW w:w="1559" w:type="dxa"/>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bCs/>
                <w:sz w:val="20"/>
                <w:szCs w:val="20"/>
              </w:rPr>
              <w:t>Максимальный балл по разделу 2</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b/>
                <w:sz w:val="20"/>
                <w:szCs w:val="20"/>
              </w:rPr>
              <w:t>17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192"/>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3.1 Участие педагога и обучающихся в:</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19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sz w:val="20"/>
                <w:szCs w:val="20"/>
              </w:rPr>
              <w:t>Областные конкурсы, семинары, фестивали  (за 1 конкурс 1 балл)</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7</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Муниципальные конкурсы, семинары, фестивали (за 1 конкурс 1 балл)</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xml:space="preserve">Внутрисадовые конкурсы, за 1 конкурс 1 балл </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Дистанционные конкурсы педагогического мастерства и детского творчества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за 1 конкурс 1 балл</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Актерское мастерство (участие в праздниках и досугах)</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ind w:left="-108"/>
              <w:jc w:val="both"/>
              <w:rPr>
                <w:rFonts w:ascii="Times New Roman" w:eastAsia="Times New Roman" w:hAnsi="Times New Roman"/>
                <w:sz w:val="20"/>
                <w:szCs w:val="20"/>
              </w:rPr>
            </w:pPr>
            <w:r w:rsidRPr="00FC0A2F">
              <w:rPr>
                <w:rFonts w:ascii="Times New Roman" w:eastAsia="Times New Roman" w:hAnsi="Times New Roman"/>
                <w:b/>
                <w:sz w:val="20"/>
                <w:szCs w:val="20"/>
              </w:rPr>
              <w:t>3.2Организация взаимо-действия с социальными партнерами дополнительных :</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10</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ЦВР</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Школа искусств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-Библиотека   (дом культуры)</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-Школы</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-Другие сады</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bCs/>
                <w:sz w:val="20"/>
                <w:szCs w:val="20"/>
              </w:rPr>
              <w:t>3.3. Распространение и распространение  личного опыта и наработок :</w:t>
            </w:r>
          </w:p>
        </w:tc>
        <w:tc>
          <w:tcPr>
            <w:tcW w:w="1455" w:type="dxa"/>
          </w:tcPr>
          <w:p w:rsidR="001F5FA8" w:rsidRPr="00FC0A2F" w:rsidRDefault="001F5FA8" w:rsidP="0084546B">
            <w:pPr>
              <w:spacing w:after="0" w:line="240" w:lineRule="auto"/>
              <w:ind w:lef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w:t>
            </w:r>
          </w:p>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8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в средствах массовой информации</w:t>
            </w:r>
          </w:p>
          <w:p w:rsidR="001F5FA8" w:rsidRPr="00FC0A2F" w:rsidRDefault="001F5FA8" w:rsidP="0084546B">
            <w:pPr>
              <w:widowControl w:val="0"/>
              <w:autoSpaceDE w:val="0"/>
              <w:autoSpaceDN w:val="0"/>
              <w:adjustRightInd w:val="0"/>
              <w:spacing w:after="0" w:line="240" w:lineRule="auto"/>
              <w:ind w:right="-108"/>
              <w:jc w:val="both"/>
              <w:rPr>
                <w:rFonts w:ascii="Times New Roman" w:eastAsia="Times New Roman" w:hAnsi="Times New Roman"/>
                <w:sz w:val="20"/>
                <w:szCs w:val="20"/>
              </w:rPr>
            </w:pPr>
            <w:r w:rsidRPr="00FC0A2F">
              <w:rPr>
                <w:rFonts w:ascii="Times New Roman" w:eastAsia="Times New Roman" w:hAnsi="Times New Roman"/>
                <w:b/>
                <w:sz w:val="20"/>
                <w:szCs w:val="20"/>
              </w:rPr>
              <w:t>-</w:t>
            </w:r>
            <w:r w:rsidRPr="00FC0A2F">
              <w:rPr>
                <w:rFonts w:ascii="Times New Roman" w:eastAsia="Times New Roman" w:hAnsi="Times New Roman"/>
                <w:sz w:val="20"/>
                <w:szCs w:val="20"/>
              </w:rPr>
              <w:t>родительская общественность</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педагог</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 публикация в различных сборниках</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Максимальный балл по разделу 3</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b/>
                <w:sz w:val="20"/>
                <w:szCs w:val="20"/>
              </w:rPr>
              <w:t>37 балл</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390"/>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 xml:space="preserve">4.1. </w:t>
            </w:r>
            <w:r w:rsidRPr="00FC0A2F">
              <w:rPr>
                <w:rFonts w:ascii="Times New Roman" w:eastAsia="Times New Roman" w:hAnsi="Times New Roman"/>
                <w:b/>
                <w:bCs/>
                <w:sz w:val="20"/>
                <w:szCs w:val="20"/>
              </w:rPr>
              <w:t>Участие педагога в профсоюзной деятельности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 xml:space="preserve"> учреждения</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Член профсоюза</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Участие в профсоюзных мероприятиях</w:t>
            </w:r>
          </w:p>
        </w:tc>
        <w:tc>
          <w:tcPr>
            <w:tcW w:w="1455"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4</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4.2.Наставничество по приказу ДОУ</w:t>
            </w:r>
          </w:p>
        </w:tc>
        <w:tc>
          <w:tcPr>
            <w:tcW w:w="1455"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4.3. Прохождение аттестации за отчетный период:</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3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-высшая</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-первая</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соответствие занимаемой должности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4.3.Повышение  квалификации:</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4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96"/>
        </w:trPr>
        <w:tc>
          <w:tcPr>
            <w:tcW w:w="568"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курсы ИРО свыше 72 часов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tabs>
                <w:tab w:val="left" w:pos="1387"/>
              </w:tabs>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 дистанционное обучение в других образовательных организациях посредствам ресурсов сети Интернет</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4.4 Награды</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bCs/>
                <w:sz w:val="20"/>
                <w:szCs w:val="20"/>
              </w:rPr>
              <w:t>Всего 11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-Министерства образования и науки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-Региональные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-Муниципальные</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Организации и социальных партнеров</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4.5 Непрерывный стаж в учреждении</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Всего2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от 5-10</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Свыше 10 лет</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4.6 Наличие количества детей, в группе</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 xml:space="preserve"> превышающего норму (за 1 ребенка 1 балл)</w:t>
            </w:r>
          </w:p>
        </w:tc>
        <w:tc>
          <w:tcPr>
            <w:tcW w:w="1455"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10</w:t>
            </w:r>
          </w:p>
          <w:p w:rsidR="001F5FA8" w:rsidRPr="00FC0A2F" w:rsidRDefault="001F5FA8" w:rsidP="0084546B">
            <w:pPr>
              <w:spacing w:after="0" w:line="240" w:lineRule="auto"/>
              <w:jc w:val="center"/>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4.7. Переработки</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b/>
                <w:bCs/>
                <w:sz w:val="20"/>
                <w:szCs w:val="20"/>
              </w:rPr>
              <w:t>Всего 4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 xml:space="preserve"> -</w:t>
            </w:r>
            <w:r w:rsidRPr="00FC0A2F">
              <w:rPr>
                <w:rFonts w:ascii="Times New Roman" w:eastAsia="Times New Roman" w:hAnsi="Times New Roman"/>
                <w:bCs/>
                <w:sz w:val="20"/>
                <w:szCs w:val="20"/>
              </w:rPr>
              <w:t>на своей группе</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Borders>
              <w:bottom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 xml:space="preserve"> -переработки не на своей группе  (замена отсутствующего воспитателя)</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4.8. Дополнительные баллы (индивидуально) на усмотрение руководителя</w:t>
            </w:r>
          </w:p>
        </w:tc>
        <w:tc>
          <w:tcPr>
            <w:tcW w:w="1455" w:type="dxa"/>
          </w:tcPr>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 xml:space="preserve">Максимальный балл по 4 разделу </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sz w:val="20"/>
                <w:szCs w:val="20"/>
              </w:rPr>
            </w:pPr>
            <w:r w:rsidRPr="00FC0A2F">
              <w:rPr>
                <w:rFonts w:ascii="Times New Roman" w:eastAsia="Times New Roman" w:hAnsi="Times New Roman"/>
                <w:b/>
                <w:sz w:val="20"/>
                <w:szCs w:val="20"/>
              </w:rPr>
              <w:t>45 балла</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C757F0">
        <w:trPr>
          <w:trHeight w:val="61"/>
        </w:trPr>
        <w:tc>
          <w:tcPr>
            <w:tcW w:w="568"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1559"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8751"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Итого</w:t>
            </w:r>
          </w:p>
        </w:tc>
        <w:tc>
          <w:tcPr>
            <w:tcW w:w="1455" w:type="dxa"/>
          </w:tcPr>
          <w:p w:rsidR="001F5FA8" w:rsidRPr="00FC0A2F" w:rsidRDefault="001F5FA8" w:rsidP="0084546B">
            <w:pPr>
              <w:spacing w:after="0" w:line="240" w:lineRule="auto"/>
              <w:ind w:left="-108" w:right="-108"/>
              <w:jc w:val="center"/>
              <w:rPr>
                <w:rFonts w:ascii="Times New Roman" w:eastAsia="Times New Roman" w:hAnsi="Times New Roman"/>
                <w:b/>
                <w:sz w:val="20"/>
                <w:szCs w:val="20"/>
              </w:rPr>
            </w:pPr>
            <w:r w:rsidRPr="00FC0A2F">
              <w:rPr>
                <w:rFonts w:ascii="Times New Roman" w:eastAsia="Times New Roman" w:hAnsi="Times New Roman"/>
                <w:b/>
                <w:sz w:val="20"/>
                <w:szCs w:val="20"/>
              </w:rPr>
              <w:t>230</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851" w:type="dxa"/>
          </w:tcPr>
          <w:p w:rsidR="001F5FA8" w:rsidRPr="00FC0A2F" w:rsidRDefault="001F5FA8" w:rsidP="0084546B">
            <w:pPr>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777" w:type="dxa"/>
          </w:tcPr>
          <w:p w:rsidR="001F5FA8" w:rsidRPr="00FC0A2F" w:rsidRDefault="001F5FA8" w:rsidP="0084546B">
            <w:pPr>
              <w:spacing w:after="0" w:line="240" w:lineRule="auto"/>
              <w:rPr>
                <w:rFonts w:ascii="Times New Roman" w:eastAsia="Times New Roman" w:hAnsi="Times New Roman"/>
                <w:sz w:val="20"/>
                <w:szCs w:val="20"/>
              </w:rPr>
            </w:pPr>
          </w:p>
        </w:tc>
      </w:tr>
    </w:tbl>
    <w:p w:rsidR="00B43E7D" w:rsidRDefault="00B43E7D" w:rsidP="001F5FA8">
      <w:pPr>
        <w:spacing w:after="0" w:line="240" w:lineRule="auto"/>
        <w:rPr>
          <w:rFonts w:ascii="Times New Roman" w:hAnsi="Times New Roman"/>
          <w:sz w:val="20"/>
          <w:szCs w:val="20"/>
        </w:rPr>
      </w:pPr>
    </w:p>
    <w:p w:rsidR="00B43E7D" w:rsidRDefault="00B43E7D" w:rsidP="001F5FA8">
      <w:pPr>
        <w:spacing w:after="0" w:line="240" w:lineRule="auto"/>
        <w:rPr>
          <w:rFonts w:ascii="Times New Roman" w:hAnsi="Times New Roman"/>
          <w:sz w:val="20"/>
          <w:szCs w:val="20"/>
        </w:rPr>
      </w:pPr>
    </w:p>
    <w:p w:rsidR="00B43E7D" w:rsidRDefault="00B43E7D" w:rsidP="001F5FA8">
      <w:pPr>
        <w:spacing w:after="0" w:line="240" w:lineRule="auto"/>
        <w:rPr>
          <w:rFonts w:ascii="Times New Roman" w:hAnsi="Times New Roman"/>
          <w:sz w:val="20"/>
          <w:szCs w:val="20"/>
        </w:rPr>
      </w:pPr>
    </w:p>
    <w:p w:rsidR="00B43E7D" w:rsidRDefault="00B43E7D" w:rsidP="001F5FA8">
      <w:pPr>
        <w:spacing w:after="0" w:line="240" w:lineRule="auto"/>
        <w:rPr>
          <w:rFonts w:ascii="Times New Roman" w:hAnsi="Times New Roman"/>
          <w:sz w:val="20"/>
          <w:szCs w:val="20"/>
        </w:rPr>
      </w:pPr>
    </w:p>
    <w:p w:rsidR="00B43E7D" w:rsidRDefault="00B43E7D" w:rsidP="001F5FA8">
      <w:pPr>
        <w:spacing w:after="0" w:line="240" w:lineRule="auto"/>
        <w:rPr>
          <w:rFonts w:ascii="Times New Roman" w:hAnsi="Times New Roman"/>
          <w:sz w:val="20"/>
          <w:szCs w:val="20"/>
        </w:rPr>
      </w:pPr>
    </w:p>
    <w:p w:rsidR="00B43E7D" w:rsidRDefault="00B43E7D" w:rsidP="001F5FA8">
      <w:pPr>
        <w:spacing w:after="0" w:line="240" w:lineRule="auto"/>
        <w:rPr>
          <w:rFonts w:ascii="Times New Roman" w:hAnsi="Times New Roman"/>
          <w:sz w:val="20"/>
          <w:szCs w:val="20"/>
        </w:rPr>
      </w:pPr>
    </w:p>
    <w:p w:rsidR="00B43E7D" w:rsidRDefault="00B43E7D" w:rsidP="001F5FA8">
      <w:pPr>
        <w:spacing w:after="0" w:line="240" w:lineRule="auto"/>
        <w:rPr>
          <w:rFonts w:ascii="Times New Roman" w:hAnsi="Times New Roman"/>
          <w:sz w:val="20"/>
          <w:szCs w:val="20"/>
        </w:rPr>
      </w:pPr>
    </w:p>
    <w:p w:rsidR="001F5FA8" w:rsidRPr="008570E0" w:rsidRDefault="001F5FA8" w:rsidP="001F5FA8">
      <w:pPr>
        <w:spacing w:after="0" w:line="240" w:lineRule="auto"/>
        <w:rPr>
          <w:rFonts w:ascii="Times New Roman" w:hAnsi="Times New Roman"/>
          <w:b/>
          <w:bCs/>
          <w:sz w:val="20"/>
          <w:szCs w:val="20"/>
        </w:rPr>
      </w:pPr>
      <w:r>
        <w:rPr>
          <w:rFonts w:ascii="Times New Roman" w:hAnsi="Times New Roman"/>
          <w:sz w:val="20"/>
          <w:szCs w:val="20"/>
        </w:rPr>
        <w:t xml:space="preserve">                                                                                </w:t>
      </w:r>
      <w:r w:rsidRPr="008570E0">
        <w:rPr>
          <w:rFonts w:ascii="Times New Roman" w:hAnsi="Times New Roman"/>
          <w:b/>
          <w:bCs/>
          <w:sz w:val="20"/>
          <w:szCs w:val="20"/>
        </w:rPr>
        <w:t>Критерии и показатели результативности деятельности музыкального руководителя</w:t>
      </w:r>
    </w:p>
    <w:p w:rsidR="001F5FA8" w:rsidRPr="008570E0" w:rsidRDefault="001F5FA8" w:rsidP="001F5FA8">
      <w:pPr>
        <w:spacing w:after="0" w:line="240" w:lineRule="auto"/>
        <w:rPr>
          <w:rFonts w:ascii="Times New Roman" w:hAnsi="Times New Roman"/>
          <w:b/>
          <w:bCs/>
          <w:sz w:val="20"/>
          <w:szCs w:val="20"/>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6695"/>
        <w:gridCol w:w="1134"/>
        <w:gridCol w:w="850"/>
        <w:gridCol w:w="1134"/>
        <w:gridCol w:w="1134"/>
        <w:gridCol w:w="1418"/>
      </w:tblGrid>
      <w:tr w:rsidR="001F5FA8" w:rsidRPr="00FC0A2F" w:rsidTr="0084546B">
        <w:tc>
          <w:tcPr>
            <w:tcW w:w="392" w:type="dxa"/>
          </w:tcPr>
          <w:p w:rsidR="001F5FA8" w:rsidRPr="00FC0A2F" w:rsidRDefault="001F5FA8" w:rsidP="0084546B">
            <w:pPr>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п/п</w:t>
            </w:r>
          </w:p>
        </w:tc>
        <w:tc>
          <w:tcPr>
            <w:tcW w:w="2410"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Критерии</w:t>
            </w:r>
          </w:p>
        </w:tc>
        <w:tc>
          <w:tcPr>
            <w:tcW w:w="6695"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 xml:space="preserve">Показатель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Балл по критерию</w:t>
            </w:r>
          </w:p>
        </w:tc>
        <w:tc>
          <w:tcPr>
            <w:tcW w:w="850" w:type="dxa"/>
          </w:tcPr>
          <w:p w:rsidR="001F5FA8" w:rsidRPr="00FC0A2F" w:rsidRDefault="001F5FA8" w:rsidP="0084546B">
            <w:pPr>
              <w:spacing w:after="0" w:line="240" w:lineRule="auto"/>
              <w:ind w:left="-108"/>
              <w:rPr>
                <w:rFonts w:ascii="Times New Roman" w:eastAsia="Times New Roman" w:hAnsi="Times New Roman"/>
                <w:b/>
                <w:bCs/>
                <w:sz w:val="20"/>
                <w:szCs w:val="20"/>
              </w:rPr>
            </w:pPr>
            <w:r w:rsidRPr="00FC0A2F">
              <w:rPr>
                <w:rFonts w:ascii="Times New Roman" w:eastAsia="Times New Roman" w:hAnsi="Times New Roman"/>
                <w:b/>
                <w:bCs/>
                <w:sz w:val="20"/>
                <w:szCs w:val="20"/>
              </w:rPr>
              <w:t>Самооценка</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p>
        </w:tc>
        <w:tc>
          <w:tcPr>
            <w:tcW w:w="1134" w:type="dxa"/>
          </w:tcPr>
          <w:p w:rsidR="001F5FA8" w:rsidRPr="00FC0A2F" w:rsidRDefault="001F5FA8" w:rsidP="0084546B">
            <w:pPr>
              <w:spacing w:after="0" w:line="240" w:lineRule="auto"/>
              <w:ind w:left="-150"/>
              <w:rPr>
                <w:rFonts w:ascii="Times New Roman" w:eastAsia="Times New Roman" w:hAnsi="Times New Roman"/>
                <w:b/>
                <w:bCs/>
                <w:sz w:val="20"/>
                <w:szCs w:val="20"/>
              </w:rPr>
            </w:pPr>
            <w:r w:rsidRPr="00FC0A2F">
              <w:rPr>
                <w:rFonts w:ascii="Times New Roman" w:eastAsia="Times New Roman" w:hAnsi="Times New Roman"/>
                <w:b/>
                <w:bCs/>
                <w:sz w:val="20"/>
                <w:szCs w:val="20"/>
              </w:rPr>
              <w:t>Оценка ДОУ</w:t>
            </w:r>
          </w:p>
        </w:tc>
        <w:tc>
          <w:tcPr>
            <w:tcW w:w="1134" w:type="dxa"/>
          </w:tcPr>
          <w:p w:rsidR="001F5FA8" w:rsidRPr="00FC0A2F" w:rsidRDefault="001F5FA8" w:rsidP="0084546B">
            <w:pPr>
              <w:spacing w:after="0" w:line="240" w:lineRule="auto"/>
              <w:ind w:left="-108"/>
              <w:rPr>
                <w:rFonts w:ascii="Times New Roman" w:eastAsia="Times New Roman" w:hAnsi="Times New Roman"/>
                <w:b/>
                <w:bCs/>
                <w:sz w:val="20"/>
                <w:szCs w:val="20"/>
              </w:rPr>
            </w:pPr>
            <w:r w:rsidRPr="00FC0A2F">
              <w:rPr>
                <w:rFonts w:ascii="Times New Roman" w:eastAsia="Times New Roman" w:hAnsi="Times New Roman"/>
                <w:b/>
                <w:bCs/>
                <w:sz w:val="20"/>
                <w:szCs w:val="20"/>
              </w:rPr>
              <w:t>Средний бал</w:t>
            </w:r>
          </w:p>
          <w:p w:rsidR="001F5FA8" w:rsidRPr="00FC0A2F" w:rsidRDefault="001F5FA8" w:rsidP="0084546B">
            <w:pPr>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Итог</w:t>
            </w:r>
          </w:p>
        </w:tc>
        <w:tc>
          <w:tcPr>
            <w:tcW w:w="1418" w:type="dxa"/>
          </w:tcPr>
          <w:p w:rsidR="001F5FA8" w:rsidRPr="00FC0A2F" w:rsidRDefault="001F5FA8" w:rsidP="0084546B">
            <w:pPr>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Примечание</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p>
        </w:tc>
      </w:tr>
      <w:tr w:rsidR="001F5FA8" w:rsidRPr="00FC0A2F" w:rsidTr="0084546B">
        <w:tc>
          <w:tcPr>
            <w:tcW w:w="392"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Pr>
          <w:p w:rsidR="001F5FA8" w:rsidRPr="00FC0A2F" w:rsidRDefault="001F5FA8" w:rsidP="0084546B">
            <w:pPr>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Качество  и содержание воспитательно-образовательного процесса</w:t>
            </w:r>
          </w:p>
        </w:tc>
        <w:tc>
          <w:tcPr>
            <w:tcW w:w="6695" w:type="dxa"/>
          </w:tcPr>
          <w:p w:rsidR="001F5FA8" w:rsidRPr="00FC0A2F" w:rsidRDefault="001F5FA8" w:rsidP="001F5FA8">
            <w:pPr>
              <w:widowControl w:val="0"/>
              <w:numPr>
                <w:ilvl w:val="1"/>
                <w:numId w:val="5"/>
              </w:numPr>
              <w:autoSpaceDE w:val="0"/>
              <w:autoSpaceDN w:val="0"/>
              <w:adjustRightInd w:val="0"/>
              <w:spacing w:after="0" w:line="240" w:lineRule="auto"/>
              <w:ind w:left="0" w:firstLine="0"/>
              <w:jc w:val="both"/>
              <w:rPr>
                <w:rFonts w:ascii="Times New Roman" w:eastAsia="Times New Roman" w:hAnsi="Times New Roman"/>
                <w:sz w:val="20"/>
                <w:szCs w:val="20"/>
              </w:rPr>
            </w:pPr>
            <w:r w:rsidRPr="00FC0A2F">
              <w:rPr>
                <w:rFonts w:ascii="Times New Roman" w:eastAsia="Times New Roman" w:hAnsi="Times New Roman"/>
                <w:b/>
                <w:sz w:val="20"/>
                <w:szCs w:val="20"/>
              </w:rPr>
              <w:t xml:space="preserve">Организация воспитательно -образовательного процесса </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Всего 32 баллов</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xml:space="preserve"> Планирование составлено с учетом ФГОС, на основе образовательной программы ДОУ Качественно определены задачи   на неделю по всем возрастам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5</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Планирование составлено с учетом ФГОС, на основе образовательной программы ДОУ для разновозрастных групп.</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Качественно определены задачи   на неделю по всем возрастам</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 xml:space="preserve"> До 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Наличие рабочей программы</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-программа разработана</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-программа  в разработке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 xml:space="preserve"> Или планирование составлено на основе рабочей программы педагога</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w:t>
            </w:r>
            <w:r w:rsidR="00FE62AE">
              <w:rPr>
                <w:rFonts w:ascii="Times New Roman" w:eastAsia="Times New Roman" w:hAnsi="Times New Roman"/>
                <w:sz w:val="20"/>
                <w:szCs w:val="20"/>
              </w:rPr>
              <w:t xml:space="preserve">   </w:t>
            </w:r>
            <w:r w:rsidRPr="00FC0A2F">
              <w:rPr>
                <w:rFonts w:ascii="Times New Roman" w:eastAsia="Times New Roman" w:hAnsi="Times New Roman"/>
                <w:sz w:val="20"/>
                <w:szCs w:val="20"/>
              </w:rPr>
              <w:t xml:space="preserve">  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Наличие темы недели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Интеграция   областей развития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 xml:space="preserve"> -</w:t>
            </w:r>
            <w:r w:rsidRPr="00FC0A2F">
              <w:rPr>
                <w:rFonts w:ascii="Times New Roman" w:eastAsia="Times New Roman" w:hAnsi="Times New Roman"/>
                <w:sz w:val="20"/>
                <w:szCs w:val="20"/>
              </w:rPr>
              <w:t>Своевременное и качественное оформление педагогической документации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приоритет в выборе форм работы  отдается - творческим  формам  с детьми: </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игра,</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творческие лаборатории</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музыкальные гостиные</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театрализация</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проектная деятельность</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Используются традиционные формы работы с детьми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Организация услуг дополнительного образования детей по программе дополнительного образования</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На базе ЦВР</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На базе ДОУ</w:t>
            </w:r>
          </w:p>
        </w:tc>
        <w:tc>
          <w:tcPr>
            <w:tcW w:w="1134" w:type="dxa"/>
          </w:tcPr>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Работа с социальными партнерами (общие образовательные мероприятия досуги , посещение с целью экскурсий)</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Школа искусств</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Другие ДОУ</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Школа</w:t>
            </w:r>
          </w:p>
        </w:tc>
        <w:tc>
          <w:tcPr>
            <w:tcW w:w="1134" w:type="dxa"/>
          </w:tcPr>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4</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FE62AE">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ind w:left="-14" w:right="-108"/>
              <w:jc w:val="both"/>
              <w:rPr>
                <w:rFonts w:ascii="Times New Roman" w:eastAsia="Times New Roman" w:hAnsi="Times New Roman"/>
                <w:b/>
                <w:sz w:val="20"/>
                <w:szCs w:val="20"/>
              </w:rPr>
            </w:pPr>
            <w:r w:rsidRPr="00FC0A2F">
              <w:rPr>
                <w:rFonts w:ascii="Times New Roman" w:eastAsia="Times New Roman" w:hAnsi="Times New Roman"/>
                <w:b/>
                <w:sz w:val="20"/>
                <w:szCs w:val="20"/>
              </w:rPr>
              <w:t xml:space="preserve">1.2.Наличие педагогического сопровождения обучающихся с особой исходной ситуацией развития (разработан индивидуальный маршрут </w:t>
            </w:r>
            <w:r w:rsidRPr="00FC0A2F">
              <w:rPr>
                <w:rFonts w:ascii="Times New Roman" w:eastAsia="Times New Roman" w:hAnsi="Times New Roman"/>
                <w:b/>
                <w:sz w:val="20"/>
                <w:szCs w:val="20"/>
              </w:rPr>
              <w:lastRenderedPageBreak/>
              <w:t>развития):</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lastRenderedPageBreak/>
              <w:t xml:space="preserve"> Всего 10</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одаренные дети (наличие плана  индивидуальной траектории развития воспитанника)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 xml:space="preserve"> 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с особой исходной ситуацией развития(наличие плана  индивидуальной траектории развития воспитанника)</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w:t>
            </w:r>
            <w:r w:rsidR="00FE62AE">
              <w:rPr>
                <w:rFonts w:ascii="Times New Roman" w:eastAsia="Times New Roman" w:hAnsi="Times New Roman"/>
                <w:sz w:val="20"/>
                <w:szCs w:val="20"/>
              </w:rPr>
              <w:t xml:space="preserve">   </w:t>
            </w: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1.3. Обновление предметной развивающей среды группы согласно реализуемой программы и возрасту детей</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21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творческий подход  (еженедельное обновление применяются  элементы   креативности и дизайна, </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w:t>
            </w:r>
            <w:r w:rsidR="00FE62AE">
              <w:rPr>
                <w:rFonts w:ascii="Times New Roman" w:eastAsia="Times New Roman" w:hAnsi="Times New Roman"/>
                <w:sz w:val="20"/>
                <w:szCs w:val="20"/>
              </w:rPr>
              <w:t xml:space="preserve">   </w:t>
            </w:r>
            <w:r w:rsidRPr="00FC0A2F">
              <w:rPr>
                <w:rFonts w:ascii="Times New Roman" w:eastAsia="Times New Roman" w:hAnsi="Times New Roman"/>
                <w:sz w:val="20"/>
                <w:szCs w:val="20"/>
              </w:rPr>
              <w:t xml:space="preserve"> 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или  ежемесячное обновление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или традиционный подход, ежеквартальное обновление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наличие нового авторского дидактического пособия , игрового материала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создание элементов образовательной инфраструктуры </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оформление мини-музея музыкальных инструментов..,</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дополнительных зон развития</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w:t>
            </w:r>
            <w:r w:rsidR="00FE62AE">
              <w:rPr>
                <w:rFonts w:ascii="Times New Roman" w:eastAsia="Times New Roman" w:hAnsi="Times New Roman"/>
                <w:sz w:val="20"/>
                <w:szCs w:val="20"/>
              </w:rPr>
              <w:t xml:space="preserve">    </w:t>
            </w:r>
            <w:r w:rsidRPr="00FC0A2F">
              <w:rPr>
                <w:rFonts w:ascii="Times New Roman" w:eastAsia="Times New Roman" w:hAnsi="Times New Roman"/>
                <w:sz w:val="20"/>
                <w:szCs w:val="20"/>
              </w:rPr>
              <w:t xml:space="preserve"> 6</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помощь воспитателям  в насыщении музыкальных уголков групп , согласно реализуемой образовательной программы дошкольного образования и возрасту детей.</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До 8 </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2 балла за 1 группу</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1.4.Ведение экспериментальной работы</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 xml:space="preserve"> До 8</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b/>
                <w:sz w:val="20"/>
                <w:szCs w:val="20"/>
              </w:rPr>
              <w:t>1.5 Разработка и реализация совместных со специалистами и воспитателями творческих, социальных проектов, направленных на развитие ДОУ</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-проводятся еженедельно</w:t>
            </w:r>
            <w:r w:rsidRPr="00FC0A2F">
              <w:rPr>
                <w:rFonts w:ascii="Times New Roman" w:eastAsia="Times New Roman" w:hAnsi="Times New Roman"/>
                <w:sz w:val="20"/>
                <w:szCs w:val="20"/>
              </w:rPr>
              <w:tab/>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sz w:val="20"/>
                <w:szCs w:val="20"/>
              </w:rPr>
              <w:t>-или проводятся ежемесячно</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-или проводятся  ежеквартально</w:t>
            </w:r>
            <w:r w:rsidRPr="00FC0A2F">
              <w:rPr>
                <w:rFonts w:ascii="Times New Roman" w:eastAsia="Times New Roman" w:hAnsi="Times New Roman"/>
                <w:sz w:val="20"/>
                <w:szCs w:val="20"/>
              </w:rPr>
              <w:tab/>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1.6 Активное использование компьютерных и Интернет технологий:</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Всего 18</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xml:space="preserve">- использование компьютера для оформления документации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использование мультимедийной компьютерной техники в образовательной деятельности с детьми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До 4</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-размещение  информации и публикаций по вопросам воспитания и образования детей на сайте ДОУ</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наличие  электронного портфолио педагога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xml:space="preserve">- наличие пополняемой  медиатеки (презентаций по направлению) </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xml:space="preserve"> и  банка  музыкальных файлов для общего пользования</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Cs/>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1.7Участие педагога в инновационной деятельности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Всего 11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Наличие новых освоенных  инновационных технологий, педагогических методик-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-распространение опыта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на районном уровне</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на областном уровне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 xml:space="preserve"> 5</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Работа в составе рабочих групп по разработке программ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 xml:space="preserve"> 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
                <w:bCs/>
                <w:sz w:val="20"/>
                <w:szCs w:val="20"/>
              </w:rPr>
              <w:t>1.8. Реализация мероприятий, обеспечивающих взаимодействие с родителями: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18</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-еженедельно</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-или ежемесячно</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-или ежеквартально</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bCs/>
                <w:sz w:val="20"/>
                <w:szCs w:val="20"/>
              </w:rPr>
              <w:t xml:space="preserve">-активное использование  не традиционных форм  взаимодействия с родителями воспитанников или их законными представителями, проведение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Музыкальные гостиные</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Мастер-классы</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Конкурсы</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sz w:val="20"/>
                <w:szCs w:val="20"/>
              </w:rPr>
              <w:t>вовлечение семьи в совместную деятельность с детьми (совместные досуги, конкурсы, акции, проектная деятельность и пр.)</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-систематическое сотрудничество с родителями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консультации,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практикумы,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открытые занятия,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информационные стенды</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Или эпизодическое сотрудничество в традиционных формах (родительское собрание, беседы)</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-отсутствие обоснованных жалоб со стороны родителей (законных представителей) на качество работы музыкального руководителя</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Наличие, актуальность и качество наглядного материала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Максимальный бал по 1 разделу</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r w:rsidRPr="00FC0A2F">
              <w:rPr>
                <w:rFonts w:ascii="Times New Roman" w:eastAsia="Times New Roman" w:hAnsi="Times New Roman"/>
                <w:b/>
                <w:sz w:val="20"/>
                <w:szCs w:val="20"/>
              </w:rPr>
              <w:t>127</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Pr>
          <w:p w:rsidR="001F5FA8" w:rsidRPr="00FC0A2F" w:rsidRDefault="001F5FA8" w:rsidP="0084546B">
            <w:pPr>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2.Использование здоровьесберегающей технологий</w:t>
            </w: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2.1Соблюдение охраны труда, техники безопасности и противопожарной защиты в зале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2.2.Обеспечение включения музыки в различные виды деятельности ДОУ</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-при проведении зарядки,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НОД </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ИЗО деятельности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  физкультуре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xml:space="preserve">2.4.Участие в проведении физкультурных досугах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4</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2.5.Санитарное состояние музыкального зала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2.6. Отсутствие случаев детского травматизма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rPr>
          <w:trHeight w:val="265"/>
        </w:trPr>
        <w:tc>
          <w:tcPr>
            <w:tcW w:w="392"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Borders>
              <w:top w:val="nil"/>
            </w:tcBorders>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sz w:val="20"/>
                <w:szCs w:val="20"/>
              </w:rPr>
            </w:pPr>
            <w:r w:rsidRPr="00FC0A2F">
              <w:rPr>
                <w:rFonts w:ascii="Times New Roman" w:eastAsia="Times New Roman" w:hAnsi="Times New Roman"/>
                <w:b/>
                <w:sz w:val="20"/>
                <w:szCs w:val="20"/>
              </w:rPr>
              <w:t>Максимальный бал  по 2 разделу</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18</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 xml:space="preserve">3. Участие  музыкального работника  и  </w:t>
            </w:r>
            <w:r w:rsidRPr="00FC0A2F">
              <w:rPr>
                <w:rFonts w:ascii="Times New Roman" w:eastAsia="Times New Roman" w:hAnsi="Times New Roman"/>
                <w:b/>
                <w:sz w:val="20"/>
                <w:szCs w:val="20"/>
              </w:rPr>
              <w:lastRenderedPageBreak/>
              <w:t>обучающихся в мероприятиях повышающих  имидж ДОУ</w:t>
            </w: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b/>
                <w:sz w:val="20"/>
                <w:szCs w:val="20"/>
              </w:rPr>
              <w:lastRenderedPageBreak/>
              <w:t>3.1 Участие педагога в :</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sz w:val="20"/>
                <w:szCs w:val="20"/>
              </w:rPr>
            </w:pP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sz w:val="20"/>
                <w:szCs w:val="20"/>
              </w:rPr>
              <w:t>Областные конкурсы, семинары, фестивали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sz w:val="20"/>
                <w:szCs w:val="20"/>
              </w:rPr>
              <w:t>Муниципальные конкурсы, семинары, фестивали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Внутрисадовые конкурсы, семинары</w:t>
            </w:r>
          </w:p>
        </w:tc>
        <w:tc>
          <w:tcPr>
            <w:tcW w:w="1134"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sz w:val="20"/>
                <w:szCs w:val="20"/>
              </w:rPr>
            </w:pPr>
            <w:r w:rsidRPr="00FC0A2F">
              <w:rPr>
                <w:rFonts w:ascii="Times New Roman" w:eastAsia="Times New Roman" w:hAnsi="Times New Roman"/>
                <w:sz w:val="20"/>
                <w:szCs w:val="20"/>
              </w:rPr>
              <w:t xml:space="preserve">     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Дистанционные конкурсы педагогического мастерства и детского творчества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Актерское мастерство (участие в праздниках и досугах)</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4</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sz w:val="20"/>
                <w:szCs w:val="20"/>
              </w:rPr>
              <w:t>Участие в работе вариативных форм ДОУ</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До10</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Подготовка и организация участия воспитанников ДОУ в конкурсах, фестивалях, смотрах, выставках</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внутри сада,</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на муниципальном уровне,</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sz w:val="20"/>
                <w:szCs w:val="20"/>
              </w:rPr>
            </w:pPr>
            <w:r w:rsidRPr="00FC0A2F">
              <w:rPr>
                <w:rFonts w:ascii="Times New Roman" w:eastAsia="Times New Roman" w:hAnsi="Times New Roman"/>
                <w:sz w:val="20"/>
                <w:szCs w:val="20"/>
              </w:rPr>
              <w:t>- на региональном уровне.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2</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6.5.Публикации опыта в СМИ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     Публикация методических пособий в сборниках</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Максимальный балл по 3 разделу</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43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val="restart"/>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val="restart"/>
          </w:tcPr>
          <w:p w:rsidR="001F5FA8" w:rsidRPr="00FC0A2F" w:rsidRDefault="001F5FA8" w:rsidP="0084546B">
            <w:pPr>
              <w:spacing w:after="0" w:line="240" w:lineRule="auto"/>
              <w:rPr>
                <w:rFonts w:ascii="Times New Roman" w:eastAsia="Times New Roman" w:hAnsi="Times New Roman"/>
                <w:sz w:val="20"/>
                <w:szCs w:val="20"/>
              </w:rPr>
            </w:pPr>
            <w:r w:rsidRPr="00FC0A2F">
              <w:rPr>
                <w:rFonts w:ascii="Times New Roman" w:eastAsia="Times New Roman" w:hAnsi="Times New Roman"/>
                <w:b/>
                <w:sz w:val="20"/>
                <w:szCs w:val="20"/>
              </w:rPr>
              <w:t>4.Особые условия работы</w:t>
            </w: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Cs/>
                <w:sz w:val="20"/>
                <w:szCs w:val="20"/>
              </w:rPr>
              <w:t xml:space="preserve">4.1. </w:t>
            </w:r>
            <w:r w:rsidRPr="00FC0A2F">
              <w:rPr>
                <w:rFonts w:ascii="Times New Roman" w:eastAsia="Times New Roman" w:hAnsi="Times New Roman"/>
                <w:b/>
                <w:bCs/>
                <w:sz w:val="20"/>
                <w:szCs w:val="20"/>
              </w:rPr>
              <w:t>Участие педагога в профсоюзной деятельности</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 xml:space="preserve"> учреждения</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Член профсоюза</w:t>
            </w:r>
          </w:p>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Участие в профсоюзных мероприятиях</w:t>
            </w:r>
          </w:p>
        </w:tc>
        <w:tc>
          <w:tcPr>
            <w:tcW w:w="1134" w:type="dxa"/>
          </w:tcPr>
          <w:p w:rsidR="001F5FA8" w:rsidRPr="00FC0A2F" w:rsidRDefault="001F5FA8" w:rsidP="0084546B">
            <w:pPr>
              <w:spacing w:after="0" w:line="240" w:lineRule="auto"/>
              <w:jc w:val="center"/>
              <w:rPr>
                <w:rFonts w:ascii="Times New Roman" w:eastAsia="Times New Roman" w:hAnsi="Times New Roman"/>
                <w:b/>
                <w:sz w:val="20"/>
                <w:szCs w:val="20"/>
              </w:rPr>
            </w:pPr>
            <w:r w:rsidRPr="00FC0A2F">
              <w:rPr>
                <w:rFonts w:ascii="Times New Roman" w:eastAsia="Times New Roman" w:hAnsi="Times New Roman"/>
                <w:b/>
                <w:sz w:val="20"/>
                <w:szCs w:val="20"/>
              </w:rPr>
              <w:t>Мах 3</w:t>
            </w:r>
          </w:p>
          <w:p w:rsidR="001F5FA8" w:rsidRPr="00FC0A2F" w:rsidRDefault="001F5FA8" w:rsidP="0084546B">
            <w:pPr>
              <w:spacing w:after="0" w:line="240" w:lineRule="auto"/>
              <w:jc w:val="center"/>
              <w:rPr>
                <w:rFonts w:ascii="Times New Roman" w:eastAsia="Times New Roman" w:hAnsi="Times New Roman"/>
                <w:sz w:val="20"/>
                <w:szCs w:val="20"/>
              </w:rPr>
            </w:pP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1</w:t>
            </w:r>
          </w:p>
          <w:p w:rsidR="001F5FA8" w:rsidRPr="00FC0A2F" w:rsidRDefault="001F5FA8" w:rsidP="0084546B">
            <w:pPr>
              <w:spacing w:after="0" w:line="240" w:lineRule="auto"/>
              <w:jc w:val="center"/>
              <w:rPr>
                <w:rFonts w:ascii="Times New Roman" w:eastAsia="Times New Roman" w:hAnsi="Times New Roman"/>
                <w:sz w:val="20"/>
                <w:szCs w:val="20"/>
              </w:rPr>
            </w:pPr>
            <w:r w:rsidRPr="00FC0A2F">
              <w:rPr>
                <w:rFonts w:ascii="Times New Roman" w:eastAsia="Times New Roman" w:hAnsi="Times New Roman"/>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4.2.Повышение  квалификации: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курсы ИРО свыше 72 часов</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Cs/>
                <w:sz w:val="20"/>
                <w:szCs w:val="20"/>
              </w:rPr>
              <w:t>- дистанционное обучение в других образовательных организациях посредствам ресурсов сети Интернет</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Cs/>
                <w:sz w:val="20"/>
                <w:szCs w:val="20"/>
              </w:rPr>
              <w:t xml:space="preserve">4.3.  </w:t>
            </w:r>
            <w:r w:rsidRPr="00FC0A2F">
              <w:rPr>
                <w:rFonts w:ascii="Times New Roman" w:eastAsia="Times New Roman" w:hAnsi="Times New Roman"/>
                <w:b/>
                <w:bCs/>
                <w:sz w:val="20"/>
                <w:szCs w:val="20"/>
              </w:rPr>
              <w:t>Прохождение Аттестация</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-соответствие занимаемой должности</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-первая</w:t>
            </w:r>
          </w:p>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Cs/>
                <w:sz w:val="20"/>
                <w:szCs w:val="20"/>
              </w:rPr>
            </w:pPr>
            <w:r w:rsidRPr="00FC0A2F">
              <w:rPr>
                <w:rFonts w:ascii="Times New Roman" w:eastAsia="Times New Roman" w:hAnsi="Times New Roman"/>
                <w:b/>
                <w:bCs/>
                <w:sz w:val="20"/>
                <w:szCs w:val="20"/>
              </w:rPr>
              <w:t>-высшая</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1</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2</w:t>
            </w:r>
          </w:p>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4.4 Награды</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11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-Министерства образования и науки РФ</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-Региональные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-Муниципальные</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Организации и социальных партнеров</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1</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4.6 Непрерывный стаж в учреждении</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От 5-10</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Свыше 10 лет</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3</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
                <w:bCs/>
                <w:sz w:val="20"/>
                <w:szCs w:val="20"/>
              </w:rPr>
            </w:pPr>
            <w:r w:rsidRPr="00FC0A2F">
              <w:rPr>
                <w:rFonts w:ascii="Times New Roman" w:eastAsia="Times New Roman" w:hAnsi="Times New Roman"/>
                <w:b/>
                <w:bCs/>
                <w:sz w:val="20"/>
                <w:szCs w:val="20"/>
              </w:rPr>
              <w:t>4.7 Наличие количества детей на занятии превышающего норму (за 1 ребенка 1 балл)</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jc w:val="both"/>
              <w:rPr>
                <w:rFonts w:ascii="Times New Roman" w:eastAsia="Times New Roman" w:hAnsi="Times New Roman"/>
                <w:bCs/>
                <w:sz w:val="20"/>
                <w:szCs w:val="20"/>
              </w:rPr>
            </w:pPr>
            <w:r w:rsidRPr="00FC0A2F">
              <w:rPr>
                <w:rFonts w:ascii="Times New Roman" w:eastAsia="Times New Roman" w:hAnsi="Times New Roman"/>
                <w:bCs/>
                <w:sz w:val="20"/>
                <w:szCs w:val="20"/>
              </w:rPr>
              <w:t xml:space="preserve">4.8. </w:t>
            </w:r>
            <w:r w:rsidRPr="00FC0A2F">
              <w:rPr>
                <w:rFonts w:ascii="Times New Roman" w:eastAsia="Times New Roman" w:hAnsi="Times New Roman"/>
                <w:b/>
                <w:bCs/>
                <w:sz w:val="20"/>
                <w:szCs w:val="20"/>
              </w:rPr>
              <w:t xml:space="preserve">Переработки – </w:t>
            </w:r>
            <w:r w:rsidRPr="00FC0A2F">
              <w:rPr>
                <w:rFonts w:ascii="Times New Roman" w:eastAsia="Times New Roman" w:hAnsi="Times New Roman"/>
                <w:bCs/>
                <w:sz w:val="20"/>
                <w:szCs w:val="20"/>
              </w:rPr>
              <w:t>замена отсутствующего сотрудника(педагога)</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4.9.</w:t>
            </w:r>
            <w:r w:rsidRPr="00FC0A2F">
              <w:rPr>
                <w:rFonts w:ascii="Times New Roman" w:eastAsia="Times New Roman" w:hAnsi="Times New Roman"/>
                <w:bCs/>
                <w:sz w:val="20"/>
                <w:szCs w:val="20"/>
              </w:rPr>
              <w:t>Выполнение работ сверх должностных инструкций</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4.10. Дополнительные баллы на усмотрение руководителя</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Cs/>
                <w:sz w:val="20"/>
                <w:szCs w:val="20"/>
              </w:rPr>
            </w:pPr>
            <w:r w:rsidRPr="00FC0A2F">
              <w:rPr>
                <w:rFonts w:ascii="Times New Roman" w:eastAsia="Times New Roman" w:hAnsi="Times New Roman"/>
                <w:bCs/>
                <w:sz w:val="20"/>
                <w:szCs w:val="20"/>
              </w:rPr>
              <w:t>5</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2410" w:type="dxa"/>
            <w:vMerge/>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Максимальный бал по критерию</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42</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r w:rsidR="001F5FA8" w:rsidRPr="00FC0A2F" w:rsidTr="0084546B">
        <w:tc>
          <w:tcPr>
            <w:tcW w:w="392" w:type="dxa"/>
          </w:tcPr>
          <w:p w:rsidR="001F5FA8" w:rsidRPr="00FC0A2F" w:rsidRDefault="001F5FA8" w:rsidP="0084546B">
            <w:pPr>
              <w:spacing w:after="0" w:line="240" w:lineRule="auto"/>
              <w:rPr>
                <w:rFonts w:ascii="Times New Roman" w:eastAsia="Times New Roman" w:hAnsi="Times New Roman"/>
                <w:sz w:val="20"/>
                <w:szCs w:val="20"/>
              </w:rPr>
            </w:pPr>
          </w:p>
        </w:tc>
        <w:tc>
          <w:tcPr>
            <w:tcW w:w="2410" w:type="dxa"/>
          </w:tcPr>
          <w:p w:rsidR="001F5FA8" w:rsidRPr="00FC0A2F" w:rsidRDefault="001F5FA8" w:rsidP="0084546B">
            <w:pPr>
              <w:spacing w:after="0" w:line="240" w:lineRule="auto"/>
              <w:rPr>
                <w:rFonts w:ascii="Times New Roman" w:eastAsia="Times New Roman" w:hAnsi="Times New Roman"/>
                <w:sz w:val="20"/>
                <w:szCs w:val="20"/>
              </w:rPr>
            </w:pPr>
          </w:p>
        </w:tc>
        <w:tc>
          <w:tcPr>
            <w:tcW w:w="6695" w:type="dxa"/>
          </w:tcPr>
          <w:p w:rsidR="001F5FA8" w:rsidRPr="00FC0A2F" w:rsidRDefault="001F5FA8" w:rsidP="0084546B">
            <w:pPr>
              <w:widowControl w:val="0"/>
              <w:autoSpaceDE w:val="0"/>
              <w:autoSpaceDN w:val="0"/>
              <w:adjustRightInd w:val="0"/>
              <w:spacing w:after="0" w:line="240" w:lineRule="auto"/>
              <w:rPr>
                <w:rFonts w:ascii="Times New Roman" w:eastAsia="Times New Roman" w:hAnsi="Times New Roman"/>
                <w:b/>
                <w:bCs/>
                <w:sz w:val="20"/>
                <w:szCs w:val="20"/>
              </w:rPr>
            </w:pPr>
            <w:r w:rsidRPr="00FC0A2F">
              <w:rPr>
                <w:rFonts w:ascii="Times New Roman" w:eastAsia="Times New Roman" w:hAnsi="Times New Roman"/>
                <w:b/>
                <w:bCs/>
                <w:sz w:val="20"/>
                <w:szCs w:val="20"/>
              </w:rPr>
              <w:t>Итого</w:t>
            </w:r>
          </w:p>
        </w:tc>
        <w:tc>
          <w:tcPr>
            <w:tcW w:w="1134" w:type="dxa"/>
          </w:tcPr>
          <w:p w:rsidR="001F5FA8" w:rsidRPr="00FC0A2F" w:rsidRDefault="001F5FA8" w:rsidP="0084546B">
            <w:pPr>
              <w:widowControl w:val="0"/>
              <w:autoSpaceDE w:val="0"/>
              <w:autoSpaceDN w:val="0"/>
              <w:adjustRightInd w:val="0"/>
              <w:spacing w:after="0" w:line="240" w:lineRule="auto"/>
              <w:jc w:val="center"/>
              <w:rPr>
                <w:rFonts w:ascii="Times New Roman" w:eastAsia="Times New Roman" w:hAnsi="Times New Roman"/>
                <w:b/>
                <w:bCs/>
                <w:sz w:val="20"/>
                <w:szCs w:val="20"/>
              </w:rPr>
            </w:pPr>
            <w:r w:rsidRPr="00FC0A2F">
              <w:rPr>
                <w:rFonts w:ascii="Times New Roman" w:eastAsia="Times New Roman" w:hAnsi="Times New Roman"/>
                <w:b/>
                <w:bCs/>
                <w:sz w:val="20"/>
                <w:szCs w:val="20"/>
              </w:rPr>
              <w:t>230</w:t>
            </w:r>
          </w:p>
        </w:tc>
        <w:tc>
          <w:tcPr>
            <w:tcW w:w="850"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134" w:type="dxa"/>
          </w:tcPr>
          <w:p w:rsidR="001F5FA8" w:rsidRPr="00FC0A2F" w:rsidRDefault="001F5FA8" w:rsidP="0084546B">
            <w:pPr>
              <w:spacing w:after="0" w:line="240" w:lineRule="auto"/>
              <w:rPr>
                <w:rFonts w:ascii="Times New Roman" w:eastAsia="Times New Roman" w:hAnsi="Times New Roman"/>
                <w:sz w:val="20"/>
                <w:szCs w:val="20"/>
              </w:rPr>
            </w:pPr>
          </w:p>
        </w:tc>
        <w:tc>
          <w:tcPr>
            <w:tcW w:w="1418" w:type="dxa"/>
          </w:tcPr>
          <w:p w:rsidR="001F5FA8" w:rsidRPr="00FC0A2F" w:rsidRDefault="001F5FA8" w:rsidP="0084546B">
            <w:pPr>
              <w:spacing w:after="0" w:line="240" w:lineRule="auto"/>
              <w:rPr>
                <w:rFonts w:ascii="Times New Roman" w:eastAsia="Times New Roman" w:hAnsi="Times New Roman"/>
                <w:sz w:val="20"/>
                <w:szCs w:val="20"/>
              </w:rPr>
            </w:pPr>
          </w:p>
        </w:tc>
      </w:tr>
    </w:tbl>
    <w:p w:rsidR="001F5FA8" w:rsidRPr="008570E0" w:rsidRDefault="001F5FA8" w:rsidP="001F5FA8">
      <w:pPr>
        <w:spacing w:after="0" w:line="240" w:lineRule="auto"/>
        <w:rPr>
          <w:rFonts w:ascii="Times New Roman" w:hAnsi="Times New Roman"/>
          <w:sz w:val="20"/>
          <w:szCs w:val="20"/>
        </w:rPr>
      </w:pPr>
    </w:p>
    <w:p w:rsidR="003E3C96" w:rsidRDefault="003E3C96" w:rsidP="00F704A7">
      <w:pPr>
        <w:spacing w:after="0" w:line="240" w:lineRule="auto"/>
        <w:ind w:left="7080"/>
        <w:jc w:val="right"/>
        <w:sectPr w:rsidR="003E3C96" w:rsidSect="00B43E7D">
          <w:pgSz w:w="16838" w:h="11906" w:orient="landscape"/>
          <w:pgMar w:top="567" w:right="567" w:bottom="624" w:left="567" w:header="708" w:footer="708" w:gutter="0"/>
          <w:cols w:space="708"/>
          <w:docGrid w:linePitch="360"/>
        </w:sectPr>
      </w:pPr>
    </w:p>
    <w:p w:rsidR="00F704A7" w:rsidRPr="00DB0A1B" w:rsidRDefault="005646CA" w:rsidP="00F704A7">
      <w:pPr>
        <w:spacing w:after="0" w:line="240" w:lineRule="auto"/>
        <w:ind w:left="7080"/>
        <w:jc w:val="right"/>
        <w:rPr>
          <w:rFonts w:ascii="Times New Roman" w:hAnsi="Times New Roman" w:cs="Times New Roman"/>
        </w:rPr>
      </w:pPr>
      <w:r w:rsidRPr="00DB0A1B">
        <w:rPr>
          <w:rFonts w:ascii="Times New Roman" w:hAnsi="Times New Roman" w:cs="Times New Roman"/>
        </w:rPr>
        <w:lastRenderedPageBreak/>
        <w:t>Приложение 3</w:t>
      </w:r>
    </w:p>
    <w:p w:rsidR="00F704A7" w:rsidRPr="00DB0A1B" w:rsidRDefault="005646CA" w:rsidP="00F704A7">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 к Положению </w:t>
      </w:r>
    </w:p>
    <w:p w:rsidR="00F704A7" w:rsidRPr="00DB0A1B" w:rsidRDefault="005646CA" w:rsidP="00F704A7">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о стимулирующих выплатах работникам </w:t>
      </w:r>
    </w:p>
    <w:p w:rsidR="00F704A7" w:rsidRPr="00DB0A1B" w:rsidRDefault="005646CA" w:rsidP="00F704A7">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муниципального </w:t>
      </w:r>
      <w:r w:rsidR="00F704A7" w:rsidRPr="00DB0A1B">
        <w:rPr>
          <w:rFonts w:ascii="Times New Roman" w:hAnsi="Times New Roman" w:cs="Times New Roman"/>
        </w:rPr>
        <w:t>казен</w:t>
      </w:r>
      <w:r w:rsidRPr="00DB0A1B">
        <w:rPr>
          <w:rFonts w:ascii="Times New Roman" w:hAnsi="Times New Roman" w:cs="Times New Roman"/>
        </w:rPr>
        <w:t xml:space="preserve">ного дошкольного </w:t>
      </w:r>
    </w:p>
    <w:p w:rsidR="00F704A7" w:rsidRPr="00DB0A1B" w:rsidRDefault="005646CA" w:rsidP="00F704A7">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образовательного учреждения </w:t>
      </w:r>
    </w:p>
    <w:p w:rsidR="00F704A7" w:rsidRPr="00DB0A1B" w:rsidRDefault="005646CA" w:rsidP="00F704A7">
      <w:pPr>
        <w:spacing w:after="0" w:line="240" w:lineRule="auto"/>
        <w:ind w:firstLine="708"/>
        <w:jc w:val="right"/>
        <w:rPr>
          <w:rFonts w:ascii="Times New Roman" w:hAnsi="Times New Roman" w:cs="Times New Roman"/>
        </w:rPr>
      </w:pPr>
      <w:r w:rsidRPr="00DB0A1B">
        <w:rPr>
          <w:rFonts w:ascii="Times New Roman" w:hAnsi="Times New Roman" w:cs="Times New Roman"/>
        </w:rPr>
        <w:t xml:space="preserve">детского сада  « </w:t>
      </w:r>
      <w:r w:rsidR="0084546B">
        <w:rPr>
          <w:rFonts w:ascii="Times New Roman" w:hAnsi="Times New Roman" w:cs="Times New Roman"/>
        </w:rPr>
        <w:t>Радуг</w:t>
      </w:r>
      <w:r w:rsidR="001F5FA8">
        <w:rPr>
          <w:rFonts w:ascii="Times New Roman" w:hAnsi="Times New Roman" w:cs="Times New Roman"/>
        </w:rPr>
        <w:t>а</w:t>
      </w:r>
      <w:r w:rsidRPr="00DB0A1B">
        <w:rPr>
          <w:rFonts w:ascii="Times New Roman" w:hAnsi="Times New Roman" w:cs="Times New Roman"/>
        </w:rPr>
        <w:t>»</w:t>
      </w:r>
    </w:p>
    <w:p w:rsidR="00DD3B9E" w:rsidRPr="00DB0A1B" w:rsidRDefault="00DD3B9E" w:rsidP="00F704A7">
      <w:pPr>
        <w:spacing w:after="0" w:line="240" w:lineRule="auto"/>
        <w:ind w:firstLine="708"/>
        <w:jc w:val="right"/>
        <w:rPr>
          <w:rFonts w:ascii="Times New Roman" w:hAnsi="Times New Roman" w:cs="Times New Roman"/>
        </w:rPr>
      </w:pPr>
    </w:p>
    <w:p w:rsidR="00DD3B9E" w:rsidRPr="00DB0A1B" w:rsidRDefault="005646CA" w:rsidP="00DD3B9E">
      <w:pPr>
        <w:spacing w:after="0" w:line="240" w:lineRule="auto"/>
        <w:ind w:firstLine="708"/>
        <w:jc w:val="center"/>
        <w:rPr>
          <w:rFonts w:ascii="Times New Roman" w:hAnsi="Times New Roman" w:cs="Times New Roman"/>
          <w:b/>
        </w:rPr>
      </w:pPr>
      <w:r w:rsidRPr="00DB0A1B">
        <w:rPr>
          <w:rFonts w:ascii="Times New Roman" w:hAnsi="Times New Roman" w:cs="Times New Roman"/>
          <w:b/>
        </w:rPr>
        <w:t xml:space="preserve">Перечень оснований для начисления </w:t>
      </w:r>
      <w:r w:rsidR="006A2519" w:rsidRPr="00DB0A1B">
        <w:rPr>
          <w:rFonts w:ascii="Times New Roman" w:hAnsi="Times New Roman" w:cs="Times New Roman"/>
          <w:b/>
        </w:rPr>
        <w:t>стимулирующих (</w:t>
      </w:r>
      <w:r w:rsidRPr="00DB0A1B">
        <w:rPr>
          <w:rFonts w:ascii="Times New Roman" w:hAnsi="Times New Roman" w:cs="Times New Roman"/>
          <w:b/>
        </w:rPr>
        <w:t>премиальных</w:t>
      </w:r>
      <w:r w:rsidR="006A2519" w:rsidRPr="00DB0A1B">
        <w:rPr>
          <w:rFonts w:ascii="Times New Roman" w:hAnsi="Times New Roman" w:cs="Times New Roman"/>
          <w:b/>
        </w:rPr>
        <w:t>)</w:t>
      </w:r>
      <w:r w:rsidRPr="00DB0A1B">
        <w:rPr>
          <w:rFonts w:ascii="Times New Roman" w:hAnsi="Times New Roman" w:cs="Times New Roman"/>
          <w:b/>
        </w:rPr>
        <w:t xml:space="preserve"> выплат работникам по результатам труда</w:t>
      </w:r>
    </w:p>
    <w:p w:rsidR="00DD3B9E" w:rsidRPr="00DB0A1B" w:rsidRDefault="00DD3B9E" w:rsidP="00DD3B9E">
      <w:pPr>
        <w:spacing w:after="0" w:line="240" w:lineRule="auto"/>
        <w:ind w:firstLine="708"/>
        <w:jc w:val="center"/>
        <w:rPr>
          <w:rFonts w:ascii="Times New Roman" w:hAnsi="Times New Roman" w:cs="Times New Roman"/>
          <w:b/>
        </w:rPr>
      </w:pP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1. Премирование работников ДОУ может осуществляться за высокие достижения в труде, за выполнение особо важных заданий, за общие результаты работы, за участие в различных конкурсах и других мероприятиях, проводимых на уровне ДОУ, </w:t>
      </w:r>
      <w:r w:rsidR="00DD3B9E" w:rsidRPr="00DB0A1B">
        <w:rPr>
          <w:rFonts w:ascii="Times New Roman" w:hAnsi="Times New Roman" w:cs="Times New Roman"/>
        </w:rPr>
        <w:t>поселка</w:t>
      </w:r>
      <w:r w:rsidRPr="00DB0A1B">
        <w:rPr>
          <w:rFonts w:ascii="Times New Roman" w:hAnsi="Times New Roman" w:cs="Times New Roman"/>
        </w:rPr>
        <w:t xml:space="preserve">, области.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2. Премии могут устанавливаться по следующим основаниям: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за качественное и оперативное выполнение особо важных заданий руководства ДОУ;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за подготовку и проведение педагогических советов, семинаров, выставок, развлечений и иных важных организационных мероприятий, связанных с основной деятельностью ДОУ;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за работу по оснащению, ремонту ДОУ силами сотрудников;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w:t>
      </w:r>
      <w:r w:rsidR="00E45B8B" w:rsidRPr="00DB0A1B">
        <w:rPr>
          <w:rFonts w:ascii="Times New Roman" w:hAnsi="Times New Roman" w:cs="Times New Roman"/>
        </w:rPr>
        <w:t>по итогам работы за месяц или квартал, полугодие, 9 месяцев, год, в связи с окончанием учебного года или к профессиональному празднику;</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за интенсивность работы в период адаптации воспитанников;</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 за интенсивность работы по проведению праздников и развлечений для воспитанников и родителей;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за досрочное проведение текущего ремонта ДОУ силами своих работников;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за содействие в обеспечении платных дополнительных услуг и иных видов внебюджетной деятельности;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за активное участие в мероприятиях, способствующих улучшению имиджа ДОУ;</w:t>
      </w:r>
    </w:p>
    <w:p w:rsidR="00E45B8B"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за иные виды деятельности , носящие разовый характер.</w:t>
      </w:r>
    </w:p>
    <w:p w:rsidR="00DD3B9E" w:rsidRPr="00DB0A1B" w:rsidRDefault="00E45B8B" w:rsidP="00AB5587">
      <w:pPr>
        <w:spacing w:after="0" w:line="240" w:lineRule="auto"/>
        <w:ind w:firstLine="708"/>
        <w:rPr>
          <w:rFonts w:ascii="Times New Roman" w:hAnsi="Times New Roman" w:cs="Times New Roman"/>
        </w:rPr>
      </w:pPr>
      <w:r w:rsidRPr="00DB0A1B">
        <w:rPr>
          <w:rFonts w:ascii="Times New Roman" w:hAnsi="Times New Roman" w:cs="Times New Roman"/>
        </w:rPr>
        <w:t>Более подробный перечень</w:t>
      </w:r>
      <w:r w:rsidRPr="00DB0A1B">
        <w:rPr>
          <w:rFonts w:ascii="Times New Roman" w:hAnsi="Times New Roman" w:cs="Times New Roman"/>
          <w:b/>
        </w:rPr>
        <w:t xml:space="preserve"> </w:t>
      </w:r>
      <w:r w:rsidRPr="00DB0A1B">
        <w:rPr>
          <w:rFonts w:ascii="Times New Roman" w:hAnsi="Times New Roman" w:cs="Times New Roman"/>
        </w:rPr>
        <w:t>оснований для начисления стимулирующих (премиальных) выплат работникам по результатам труда</w:t>
      </w:r>
      <w:r w:rsidR="005646CA" w:rsidRPr="00DB0A1B">
        <w:rPr>
          <w:rFonts w:ascii="Times New Roman" w:hAnsi="Times New Roman" w:cs="Times New Roman"/>
        </w:rPr>
        <w:t xml:space="preserve"> </w:t>
      </w:r>
      <w:r w:rsidRPr="00DB0A1B">
        <w:rPr>
          <w:rFonts w:ascii="Times New Roman" w:hAnsi="Times New Roman" w:cs="Times New Roman"/>
        </w:rPr>
        <w:t>представлен в таблице, расположенной ниже.</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3. Размер премии устанавливает руководитель ДОУ при согласовании с профоргом ДОУ.</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4. Условия, при которых работникам не выплачиваются надбавки и премии: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несвоевременное и некачественное выполнение требований должностной инструкции, производственных обязанностей;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нарушение трудовой дисциплины;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совершение прогула; </w:t>
      </w:r>
    </w:p>
    <w:p w:rsidR="00DD3B9E" w:rsidRPr="00DB0A1B" w:rsidRDefault="005646CA" w:rsidP="00DD3B9E">
      <w:pPr>
        <w:spacing w:after="0" w:line="240" w:lineRule="auto"/>
        <w:ind w:firstLine="708"/>
        <w:rPr>
          <w:rFonts w:ascii="Times New Roman" w:hAnsi="Times New Roman" w:cs="Times New Roman"/>
        </w:rPr>
      </w:pPr>
      <w:r w:rsidRPr="00DB0A1B">
        <w:rPr>
          <w:rFonts w:ascii="Times New Roman" w:hAnsi="Times New Roman" w:cs="Times New Roman"/>
        </w:rPr>
        <w:t xml:space="preserve">- появление на работе в нетрезвом состоянии; </w:t>
      </w:r>
    </w:p>
    <w:p w:rsidR="00DD3B9E" w:rsidRPr="00DB0A1B" w:rsidRDefault="005646CA" w:rsidP="00DD3B9E">
      <w:pPr>
        <w:spacing w:after="0" w:line="240" w:lineRule="auto"/>
        <w:ind w:firstLine="708"/>
        <w:rPr>
          <w:rFonts w:ascii="Times New Roman" w:hAnsi="Times New Roman" w:cs="Times New Roman"/>
        </w:rPr>
      </w:pPr>
      <w:r w:rsidRPr="00DB0A1B">
        <w:rPr>
          <w:rFonts w:ascii="Times New Roman" w:hAnsi="Times New Roman" w:cs="Times New Roman"/>
        </w:rPr>
        <w:t>- не обеспечение сохранности имущества ДОУ;</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 ненадлежащее выполнение правил внутреннего трудового распорядка, инструкций по охране труда, пожарной безопасности, инструкций по охране жизни и здоровья воспитанников;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некачественное проведение инвентаризации материальных ценностей;</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 вина в искажении отчетных документов;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некачественное ведение отчетной документации;</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 неисполнение распоряжений руководителя.</w:t>
      </w:r>
      <w:r w:rsidR="00DD3B9E" w:rsidRPr="00DB0A1B">
        <w:rPr>
          <w:rFonts w:ascii="Times New Roman" w:hAnsi="Times New Roman" w:cs="Times New Roman"/>
        </w:rPr>
        <w:t xml:space="preserve">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5. Лишение стимулирующих выплат</w:t>
      </w:r>
      <w:r w:rsidR="004902F4" w:rsidRPr="00DB0A1B">
        <w:rPr>
          <w:rFonts w:ascii="Times New Roman" w:hAnsi="Times New Roman" w:cs="Times New Roman"/>
        </w:rPr>
        <w:t xml:space="preserve"> (премий)</w:t>
      </w:r>
      <w:r w:rsidRPr="00DB0A1B">
        <w:rPr>
          <w:rFonts w:ascii="Times New Roman" w:hAnsi="Times New Roman" w:cs="Times New Roman"/>
        </w:rPr>
        <w:t xml:space="preserve"> оформляется приказом руководителя ДОУ при согласовании с профоргом ДОУ с указанием причин, повлекших лишение, и производится за тот расчетный период, в котором имело место упущение.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6. Материальная помощь - финансовая поддержка работников ДОУ может быть оказана работникам, оказавшимся в тяжелых жизненных ситуациях, выплачивается из экономии, в связи с: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смертью работников и членов их семей;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лечением по жизненно-важным показателям; </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несчастным случаем;</w:t>
      </w:r>
    </w:p>
    <w:p w:rsidR="00DD3B9E" w:rsidRPr="00DB0A1B" w:rsidRDefault="005646CA" w:rsidP="00AB5587">
      <w:pPr>
        <w:spacing w:after="0" w:line="240" w:lineRule="auto"/>
        <w:ind w:firstLine="708"/>
        <w:rPr>
          <w:rFonts w:ascii="Times New Roman" w:hAnsi="Times New Roman" w:cs="Times New Roman"/>
        </w:rPr>
      </w:pPr>
      <w:r w:rsidRPr="00DB0A1B">
        <w:rPr>
          <w:rFonts w:ascii="Times New Roman" w:hAnsi="Times New Roman" w:cs="Times New Roman"/>
        </w:rPr>
        <w:t xml:space="preserve"> - иных ситуациях, приводящих к существенному ухудшению материального положения работников.</w:t>
      </w:r>
    </w:p>
    <w:p w:rsidR="001F5FA8" w:rsidRDefault="001F5FA8" w:rsidP="007D22AA">
      <w:pPr>
        <w:spacing w:after="0" w:line="240" w:lineRule="auto"/>
        <w:ind w:firstLine="708"/>
        <w:jc w:val="right"/>
        <w:rPr>
          <w:rFonts w:ascii="Times New Roman" w:hAnsi="Times New Roman" w:cs="Times New Roman"/>
        </w:rPr>
      </w:pPr>
    </w:p>
    <w:p w:rsidR="00DD3B9E" w:rsidRPr="00DB0A1B" w:rsidRDefault="007D22AA" w:rsidP="007D22AA">
      <w:pPr>
        <w:spacing w:after="0" w:line="240" w:lineRule="auto"/>
        <w:ind w:firstLine="708"/>
        <w:jc w:val="right"/>
        <w:rPr>
          <w:rFonts w:ascii="Times New Roman" w:hAnsi="Times New Roman" w:cs="Times New Roman"/>
        </w:rPr>
      </w:pPr>
      <w:r w:rsidRPr="00DB0A1B">
        <w:rPr>
          <w:rFonts w:ascii="Times New Roman" w:hAnsi="Times New Roman" w:cs="Times New Roman"/>
        </w:rPr>
        <w:lastRenderedPageBreak/>
        <w:t xml:space="preserve">Таблица </w:t>
      </w:r>
    </w:p>
    <w:p w:rsidR="00D6332B" w:rsidRPr="00DB0A1B" w:rsidRDefault="00D6332B" w:rsidP="00D6332B">
      <w:pPr>
        <w:spacing w:after="0" w:line="240" w:lineRule="auto"/>
        <w:ind w:firstLine="708"/>
        <w:jc w:val="center"/>
        <w:rPr>
          <w:rFonts w:ascii="Times New Roman" w:hAnsi="Times New Roman" w:cs="Times New Roman"/>
          <w:b/>
        </w:rPr>
      </w:pPr>
      <w:r w:rsidRPr="00DB0A1B">
        <w:rPr>
          <w:rFonts w:ascii="Times New Roman" w:hAnsi="Times New Roman" w:cs="Times New Roman"/>
          <w:b/>
        </w:rPr>
        <w:t>Перечень оснований для начисления стимулирующих</w:t>
      </w:r>
      <w:r w:rsidR="00E45B8B" w:rsidRPr="00DB0A1B">
        <w:rPr>
          <w:rFonts w:ascii="Times New Roman" w:hAnsi="Times New Roman" w:cs="Times New Roman"/>
          <w:b/>
        </w:rPr>
        <w:t xml:space="preserve"> (премиальных)</w:t>
      </w:r>
      <w:r w:rsidRPr="00DB0A1B">
        <w:rPr>
          <w:rFonts w:ascii="Times New Roman" w:hAnsi="Times New Roman" w:cs="Times New Roman"/>
          <w:b/>
        </w:rPr>
        <w:t xml:space="preserve"> выплат работникам по результатам труда</w:t>
      </w:r>
    </w:p>
    <w:p w:rsidR="00D6332B" w:rsidRPr="00DB0A1B" w:rsidRDefault="00D6332B" w:rsidP="00D6332B">
      <w:pPr>
        <w:spacing w:after="0" w:line="240" w:lineRule="auto"/>
        <w:jc w:val="both"/>
        <w:rPr>
          <w:rFonts w:ascii="Times New Roman" w:hAnsi="Times New Roman" w:cs="Times New Roman"/>
          <w:b/>
        </w:rPr>
      </w:pPr>
    </w:p>
    <w:tbl>
      <w:tblPr>
        <w:tblStyle w:val="a3"/>
        <w:tblW w:w="0" w:type="auto"/>
        <w:tblLook w:val="04A0" w:firstRow="1" w:lastRow="0" w:firstColumn="1" w:lastColumn="0" w:noHBand="0" w:noVBand="1"/>
      </w:tblPr>
      <w:tblGrid>
        <w:gridCol w:w="2518"/>
        <w:gridCol w:w="7052"/>
      </w:tblGrid>
      <w:tr w:rsidR="00D6332B" w:rsidRPr="00DB0A1B" w:rsidTr="007010B8">
        <w:tc>
          <w:tcPr>
            <w:tcW w:w="2518" w:type="dxa"/>
          </w:tcPr>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Наименование должности</w:t>
            </w:r>
          </w:p>
        </w:tc>
        <w:tc>
          <w:tcPr>
            <w:tcW w:w="7052" w:type="dxa"/>
          </w:tcPr>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Основания для премирования</w:t>
            </w:r>
          </w:p>
        </w:tc>
      </w:tr>
      <w:tr w:rsidR="00D6332B" w:rsidRPr="00DB0A1B" w:rsidTr="007010B8">
        <w:tc>
          <w:tcPr>
            <w:tcW w:w="2518"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Педагогические работники</w:t>
            </w:r>
          </w:p>
        </w:tc>
        <w:tc>
          <w:tcPr>
            <w:tcW w:w="7052"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Достижение высоких показателей в развитии и обучении воспитанников в сравнении с предыдущим периодом, рост качества показателей;</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Снижение заболеваемости детей;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Отсутствие жалоб родителей воспитанников;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Активное участие в конкурсах различного уровня;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Результативное участие в методической работе, инновационной деятельности;</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Обновление предметно-развивающей среды, соответствующей возрасту детей;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Участие в работе альтернативных форм дошкольного образования;</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Результативность коррекционно-развивающей работы с детьми.</w:t>
            </w:r>
          </w:p>
        </w:tc>
      </w:tr>
      <w:tr w:rsidR="00D6332B" w:rsidRPr="00DB0A1B" w:rsidTr="007010B8">
        <w:tc>
          <w:tcPr>
            <w:tcW w:w="2518" w:type="dxa"/>
          </w:tcPr>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Заведующий хозяйством</w:t>
            </w:r>
          </w:p>
        </w:tc>
        <w:tc>
          <w:tcPr>
            <w:tcW w:w="7052"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Обеспечение санитарно-гигиенических условий в ДОУ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Обеспечение выполнения требований электро- и пожарной безопасности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Обучение персонала действиям в экстремальной ситуации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Отсутствие жалоб родителей</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Высокое качество подготовки и проведение ремонтных работ </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Поддержка благоприятного психологического климата в коллективе</w:t>
            </w:r>
          </w:p>
        </w:tc>
      </w:tr>
      <w:tr w:rsidR="00D6332B" w:rsidRPr="00DB0A1B" w:rsidTr="007010B8">
        <w:tc>
          <w:tcPr>
            <w:tcW w:w="2518"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Медицинский</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 xml:space="preserve"> персонал</w:t>
            </w:r>
          </w:p>
        </w:tc>
        <w:tc>
          <w:tcPr>
            <w:tcW w:w="7052"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Обеспечение санитарно-гигиенических условий в ДОУ (отсутствие предписаний надзорных органов)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Выполнение норм питания детей в ДОУ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Снижение заболеваемости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Грамотное и своевременное оказание медицинской помощи детям и работникам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Обучение персонала санитарному минимуму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Участие в разработке оздоровительных мероприятий в ДОУ</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Организация и проведение работы с родителями воспитанников по профилактике заболеваний </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sym w:font="Symbol" w:char="F0B7"/>
            </w:r>
            <w:r w:rsidRPr="00DB0A1B">
              <w:rPr>
                <w:rFonts w:ascii="Times New Roman" w:hAnsi="Times New Roman" w:cs="Times New Roman"/>
              </w:rPr>
              <w:t xml:space="preserve"> Отсутствие жалоб родителей</w:t>
            </w:r>
          </w:p>
        </w:tc>
      </w:tr>
      <w:tr w:rsidR="00D6332B" w:rsidRPr="00DB0A1B" w:rsidTr="007010B8">
        <w:tc>
          <w:tcPr>
            <w:tcW w:w="2518"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Повар,</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кухонный работник</w:t>
            </w:r>
          </w:p>
        </w:tc>
        <w:tc>
          <w:tcPr>
            <w:tcW w:w="7052"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Обеспечение санитарно-гигиенических условий в ДОУ</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Разработка вариативного меню</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Отсутствие нарушений технологии приготовления блюд</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Выполнение норм продуктов питания </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sym w:font="Symbol" w:char="F0B7"/>
            </w:r>
            <w:r w:rsidRPr="00DB0A1B">
              <w:rPr>
                <w:rFonts w:ascii="Times New Roman" w:hAnsi="Times New Roman" w:cs="Times New Roman"/>
              </w:rPr>
              <w:t xml:space="preserve"> Отсутствие жалоб родителей</w:t>
            </w:r>
          </w:p>
        </w:tc>
      </w:tr>
      <w:tr w:rsidR="00D6332B" w:rsidRPr="00DB0A1B" w:rsidTr="007010B8">
        <w:tc>
          <w:tcPr>
            <w:tcW w:w="2518" w:type="dxa"/>
          </w:tcPr>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Помощники воспитателя</w:t>
            </w:r>
          </w:p>
        </w:tc>
        <w:tc>
          <w:tcPr>
            <w:tcW w:w="7052"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Участие в учебно-воспитательном процессе</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Качественная уборка помещений в соответствии с требованиями СанПиН </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Снижение количества заболеваемости детей</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Выполнение норм продуктов питания</w:t>
            </w:r>
          </w:p>
        </w:tc>
      </w:tr>
      <w:tr w:rsidR="00D6332B" w:rsidRPr="00DB0A1B" w:rsidTr="007010B8">
        <w:tc>
          <w:tcPr>
            <w:tcW w:w="2518" w:type="dxa"/>
          </w:tcPr>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Остальной обслуживающий персонал</w:t>
            </w:r>
          </w:p>
        </w:tc>
        <w:tc>
          <w:tcPr>
            <w:tcW w:w="7052" w:type="dxa"/>
          </w:tcPr>
          <w:p w:rsidR="00D6332B" w:rsidRPr="00DB0A1B" w:rsidRDefault="00D6332B" w:rsidP="001C1A23">
            <w:pPr>
              <w:jc w:val="both"/>
              <w:rPr>
                <w:rFonts w:ascii="Times New Roman" w:hAnsi="Times New Roman" w:cs="Times New Roman"/>
              </w:rPr>
            </w:pPr>
            <w:r w:rsidRPr="00DB0A1B">
              <w:rPr>
                <w:rFonts w:ascii="Times New Roman" w:hAnsi="Times New Roman" w:cs="Times New Roman"/>
              </w:rPr>
              <w:sym w:font="Symbol" w:char="F0B7"/>
            </w:r>
            <w:r w:rsidRPr="00DB0A1B">
              <w:rPr>
                <w:rFonts w:ascii="Times New Roman" w:hAnsi="Times New Roman" w:cs="Times New Roman"/>
              </w:rPr>
              <w:t xml:space="preserve"> Обеспечение санитарно-гигиенических условий в ДОУ, техники безопасности и противопожарной безопасности</w:t>
            </w:r>
          </w:p>
          <w:p w:rsidR="00D6332B" w:rsidRPr="00DB0A1B" w:rsidRDefault="00D6332B" w:rsidP="001C1A23">
            <w:pPr>
              <w:jc w:val="both"/>
              <w:rPr>
                <w:rFonts w:ascii="Times New Roman" w:hAnsi="Times New Roman" w:cs="Times New Roman"/>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Отсутствие жалоб</w:t>
            </w:r>
          </w:p>
          <w:p w:rsidR="00D6332B" w:rsidRPr="00DB0A1B" w:rsidRDefault="00D6332B" w:rsidP="001C1A23">
            <w:pPr>
              <w:jc w:val="both"/>
              <w:rPr>
                <w:rFonts w:ascii="Times New Roman" w:hAnsi="Times New Roman" w:cs="Times New Roman"/>
                <w:b/>
              </w:rPr>
            </w:pPr>
            <w:r w:rsidRPr="00DB0A1B">
              <w:rPr>
                <w:rFonts w:ascii="Times New Roman" w:hAnsi="Times New Roman" w:cs="Times New Roman"/>
              </w:rPr>
              <w:t xml:space="preserve"> </w:t>
            </w:r>
            <w:r w:rsidRPr="00DB0A1B">
              <w:rPr>
                <w:rFonts w:ascii="Times New Roman" w:hAnsi="Times New Roman" w:cs="Times New Roman"/>
              </w:rPr>
              <w:sym w:font="Symbol" w:char="F0B7"/>
            </w:r>
            <w:r w:rsidRPr="00DB0A1B">
              <w:rPr>
                <w:rFonts w:ascii="Times New Roman" w:hAnsi="Times New Roman" w:cs="Times New Roman"/>
              </w:rPr>
              <w:t xml:space="preserve"> За качественное и оперативное выполнение особо важных заданий руководства ДОУ</w:t>
            </w:r>
          </w:p>
        </w:tc>
      </w:tr>
    </w:tbl>
    <w:p w:rsidR="00F5208C" w:rsidRPr="00DB0A1B" w:rsidRDefault="00F5208C" w:rsidP="00F5208C">
      <w:pPr>
        <w:spacing w:after="0" w:line="240" w:lineRule="auto"/>
        <w:rPr>
          <w:rFonts w:ascii="Times New Roman" w:hAnsi="Times New Roman" w:cs="Times New Roman"/>
        </w:rPr>
        <w:sectPr w:rsidR="00F5208C" w:rsidRPr="00DB0A1B" w:rsidSect="003E3C96">
          <w:pgSz w:w="11906" w:h="16838"/>
          <w:pgMar w:top="1134" w:right="851" w:bottom="1134" w:left="1701" w:header="708" w:footer="708" w:gutter="0"/>
          <w:cols w:space="708"/>
          <w:docGrid w:linePitch="360"/>
        </w:sectPr>
      </w:pPr>
    </w:p>
    <w:p w:rsidR="00F5208C" w:rsidRPr="00DB0A1B" w:rsidRDefault="00F5208C" w:rsidP="00F5208C">
      <w:pPr>
        <w:spacing w:after="0" w:line="240" w:lineRule="auto"/>
        <w:rPr>
          <w:rFonts w:ascii="Times New Roman" w:hAnsi="Times New Roman" w:cs="Times New Roman"/>
        </w:rPr>
        <w:sectPr w:rsidR="00F5208C" w:rsidRPr="00DB0A1B" w:rsidSect="003E3C96">
          <w:type w:val="continuous"/>
          <w:pgSz w:w="11906" w:h="16838"/>
          <w:pgMar w:top="1134" w:right="851" w:bottom="1134" w:left="1701" w:header="708" w:footer="708" w:gutter="0"/>
          <w:cols w:space="708"/>
          <w:docGrid w:linePitch="360"/>
        </w:sectPr>
      </w:pPr>
    </w:p>
    <w:p w:rsidR="00F5208C" w:rsidRDefault="00F5208C" w:rsidP="00560D7B">
      <w:pPr>
        <w:spacing w:after="0" w:line="240" w:lineRule="auto"/>
      </w:pPr>
    </w:p>
    <w:sectPr w:rsidR="00F5208C" w:rsidSect="003E3C9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53" w:rsidRDefault="000C3E53" w:rsidP="003D0F8F">
      <w:pPr>
        <w:spacing w:after="0" w:line="240" w:lineRule="auto"/>
      </w:pPr>
      <w:r>
        <w:separator/>
      </w:r>
    </w:p>
  </w:endnote>
  <w:endnote w:type="continuationSeparator" w:id="0">
    <w:p w:rsidR="000C3E53" w:rsidRDefault="000C3E53" w:rsidP="003D0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82"/>
      <w:docPartObj>
        <w:docPartGallery w:val="Page Numbers (Bottom of Page)"/>
        <w:docPartUnique/>
      </w:docPartObj>
    </w:sdtPr>
    <w:sdtContent>
      <w:p w:rsidR="00B87B31" w:rsidRDefault="00B87B31">
        <w:pPr>
          <w:pStyle w:val="a6"/>
          <w:jc w:val="right"/>
        </w:pPr>
        <w:r>
          <w:fldChar w:fldCharType="begin"/>
        </w:r>
        <w:r>
          <w:instrText xml:space="preserve"> PAGE   \* MERGEFORMAT </w:instrText>
        </w:r>
        <w:r>
          <w:fldChar w:fldCharType="separate"/>
        </w:r>
        <w:r w:rsidR="00E65273">
          <w:rPr>
            <w:noProof/>
          </w:rPr>
          <w:t>19</w:t>
        </w:r>
        <w:r>
          <w:rPr>
            <w:noProof/>
          </w:rPr>
          <w:fldChar w:fldCharType="end"/>
        </w:r>
      </w:p>
    </w:sdtContent>
  </w:sdt>
  <w:p w:rsidR="00B87B31" w:rsidRDefault="00B87B3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53" w:rsidRDefault="000C3E53" w:rsidP="003D0F8F">
      <w:pPr>
        <w:spacing w:after="0" w:line="240" w:lineRule="auto"/>
      </w:pPr>
      <w:r>
        <w:separator/>
      </w:r>
    </w:p>
  </w:footnote>
  <w:footnote w:type="continuationSeparator" w:id="0">
    <w:p w:rsidR="000C3E53" w:rsidRDefault="000C3E53" w:rsidP="003D0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E95"/>
    <w:multiLevelType w:val="hybridMultilevel"/>
    <w:tmpl w:val="8AF0811A"/>
    <w:lvl w:ilvl="0" w:tplc="212862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15F03"/>
    <w:multiLevelType w:val="hybridMultilevel"/>
    <w:tmpl w:val="A3744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26146"/>
    <w:multiLevelType w:val="hybridMultilevel"/>
    <w:tmpl w:val="3D8C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8263FD"/>
    <w:multiLevelType w:val="multilevel"/>
    <w:tmpl w:val="49F001D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603813"/>
    <w:multiLevelType w:val="multilevel"/>
    <w:tmpl w:val="CBCA83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9B51E1"/>
    <w:multiLevelType w:val="hybridMultilevel"/>
    <w:tmpl w:val="9ADA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052FE0"/>
    <w:multiLevelType w:val="multilevel"/>
    <w:tmpl w:val="E37457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BF7B7E"/>
    <w:multiLevelType w:val="multilevel"/>
    <w:tmpl w:val="A836B9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3"/>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68"/>
    <w:rsid w:val="000061EC"/>
    <w:rsid w:val="000A1871"/>
    <w:rsid w:val="000C02E5"/>
    <w:rsid w:val="000C3E53"/>
    <w:rsid w:val="000F44F9"/>
    <w:rsid w:val="00103834"/>
    <w:rsid w:val="001101E7"/>
    <w:rsid w:val="00162C41"/>
    <w:rsid w:val="001645B6"/>
    <w:rsid w:val="00176B09"/>
    <w:rsid w:val="001C1A23"/>
    <w:rsid w:val="001D29AB"/>
    <w:rsid w:val="001F5FA8"/>
    <w:rsid w:val="002457C6"/>
    <w:rsid w:val="002C74B8"/>
    <w:rsid w:val="002F4381"/>
    <w:rsid w:val="00323C6B"/>
    <w:rsid w:val="00325759"/>
    <w:rsid w:val="00336BE8"/>
    <w:rsid w:val="00347C8F"/>
    <w:rsid w:val="0035348C"/>
    <w:rsid w:val="003722E6"/>
    <w:rsid w:val="003A0A96"/>
    <w:rsid w:val="003D0F8F"/>
    <w:rsid w:val="003E3C96"/>
    <w:rsid w:val="00447FB8"/>
    <w:rsid w:val="004734F5"/>
    <w:rsid w:val="00477B11"/>
    <w:rsid w:val="004902F4"/>
    <w:rsid w:val="004E753D"/>
    <w:rsid w:val="0055361D"/>
    <w:rsid w:val="00560D7B"/>
    <w:rsid w:val="005646CA"/>
    <w:rsid w:val="00571B4E"/>
    <w:rsid w:val="005B5DCF"/>
    <w:rsid w:val="005D00BB"/>
    <w:rsid w:val="00636400"/>
    <w:rsid w:val="00640500"/>
    <w:rsid w:val="00642140"/>
    <w:rsid w:val="00687221"/>
    <w:rsid w:val="006A2519"/>
    <w:rsid w:val="006F0D66"/>
    <w:rsid w:val="007010B8"/>
    <w:rsid w:val="00712892"/>
    <w:rsid w:val="007271C6"/>
    <w:rsid w:val="00740DCA"/>
    <w:rsid w:val="00761485"/>
    <w:rsid w:val="007C1748"/>
    <w:rsid w:val="007D22AA"/>
    <w:rsid w:val="008252AC"/>
    <w:rsid w:val="0084546B"/>
    <w:rsid w:val="008752CC"/>
    <w:rsid w:val="0088245C"/>
    <w:rsid w:val="008B43FD"/>
    <w:rsid w:val="00964D48"/>
    <w:rsid w:val="009820F6"/>
    <w:rsid w:val="009921CB"/>
    <w:rsid w:val="009955FB"/>
    <w:rsid w:val="009B5574"/>
    <w:rsid w:val="009C61EF"/>
    <w:rsid w:val="00A50EF5"/>
    <w:rsid w:val="00A64C73"/>
    <w:rsid w:val="00A73EA3"/>
    <w:rsid w:val="00AA5EA3"/>
    <w:rsid w:val="00AB5587"/>
    <w:rsid w:val="00AB6EB6"/>
    <w:rsid w:val="00B132B1"/>
    <w:rsid w:val="00B16E20"/>
    <w:rsid w:val="00B20368"/>
    <w:rsid w:val="00B43E7D"/>
    <w:rsid w:val="00B570AE"/>
    <w:rsid w:val="00B87B31"/>
    <w:rsid w:val="00BA6598"/>
    <w:rsid w:val="00C64D23"/>
    <w:rsid w:val="00C757F0"/>
    <w:rsid w:val="00CF5F05"/>
    <w:rsid w:val="00CF6E74"/>
    <w:rsid w:val="00D465B2"/>
    <w:rsid w:val="00D6332B"/>
    <w:rsid w:val="00D65CDA"/>
    <w:rsid w:val="00DB0A1B"/>
    <w:rsid w:val="00DC565C"/>
    <w:rsid w:val="00DD3B9E"/>
    <w:rsid w:val="00DE0AC9"/>
    <w:rsid w:val="00E45B8B"/>
    <w:rsid w:val="00E65273"/>
    <w:rsid w:val="00E97408"/>
    <w:rsid w:val="00EC49FB"/>
    <w:rsid w:val="00ED79A5"/>
    <w:rsid w:val="00F443D1"/>
    <w:rsid w:val="00F5208C"/>
    <w:rsid w:val="00F704A7"/>
    <w:rsid w:val="00F762BB"/>
    <w:rsid w:val="00FA1873"/>
    <w:rsid w:val="00FE28DC"/>
    <w:rsid w:val="00FE62AE"/>
    <w:rsid w:val="00FF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A79D"/>
  <w15:docId w15:val="{3D001634-4903-45F7-979F-E7D4653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5208C"/>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5208C"/>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F5208C"/>
  </w:style>
  <w:style w:type="table" w:customStyle="1" w:styleId="10">
    <w:name w:val="Сетка таблицы1"/>
    <w:basedOn w:val="a1"/>
    <w:next w:val="a3"/>
    <w:rsid w:val="00F520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08C"/>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F5208C"/>
    <w:rPr>
      <w:rFonts w:ascii="Calibri" w:eastAsia="Calibri" w:hAnsi="Calibri" w:cs="Times New Roman"/>
    </w:rPr>
  </w:style>
  <w:style w:type="paragraph" w:styleId="a6">
    <w:name w:val="footer"/>
    <w:basedOn w:val="a"/>
    <w:link w:val="a7"/>
    <w:uiPriority w:val="99"/>
    <w:unhideWhenUsed/>
    <w:rsid w:val="00F5208C"/>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F5208C"/>
    <w:rPr>
      <w:rFonts w:ascii="Calibri" w:eastAsia="Calibri" w:hAnsi="Calibri" w:cs="Times New Roman"/>
    </w:rPr>
  </w:style>
  <w:style w:type="paragraph" w:styleId="a8">
    <w:name w:val="Balloon Text"/>
    <w:basedOn w:val="a"/>
    <w:link w:val="a9"/>
    <w:uiPriority w:val="99"/>
    <w:semiHidden/>
    <w:unhideWhenUsed/>
    <w:rsid w:val="00F5208C"/>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F5208C"/>
    <w:rPr>
      <w:rFonts w:ascii="Tahoma" w:eastAsia="Calibri" w:hAnsi="Tahoma" w:cs="Tahoma"/>
      <w:sz w:val="16"/>
      <w:szCs w:val="16"/>
    </w:rPr>
  </w:style>
  <w:style w:type="paragraph" w:customStyle="1" w:styleId="21">
    <w:name w:val="Без интервала2"/>
    <w:rsid w:val="00AA5EA3"/>
    <w:pPr>
      <w:spacing w:after="0" w:line="240" w:lineRule="auto"/>
    </w:pPr>
    <w:rPr>
      <w:rFonts w:ascii="Calibri" w:eastAsia="Times New Roman" w:hAnsi="Calibri" w:cs="Times New Roman"/>
    </w:rPr>
  </w:style>
  <w:style w:type="paragraph" w:styleId="aa">
    <w:name w:val="List Paragraph"/>
    <w:basedOn w:val="a"/>
    <w:uiPriority w:val="34"/>
    <w:qFormat/>
    <w:rsid w:val="00DB0A1B"/>
    <w:pPr>
      <w:ind w:left="720"/>
      <w:contextualSpacing/>
    </w:pPr>
  </w:style>
  <w:style w:type="paragraph" w:styleId="ab">
    <w:name w:val="Body Text"/>
    <w:basedOn w:val="a"/>
    <w:link w:val="ac"/>
    <w:rsid w:val="001F5FA8"/>
    <w:pPr>
      <w:spacing w:after="0" w:line="240" w:lineRule="auto"/>
      <w:jc w:val="center"/>
    </w:pPr>
    <w:rPr>
      <w:rFonts w:ascii="Times New Roman" w:eastAsia="Times New Roman" w:hAnsi="Times New Roman" w:cs="Times New Roman"/>
      <w:b/>
      <w:color w:val="000080"/>
      <w:sz w:val="28"/>
      <w:szCs w:val="20"/>
    </w:rPr>
  </w:style>
  <w:style w:type="character" w:customStyle="1" w:styleId="ac">
    <w:name w:val="Основной текст Знак"/>
    <w:basedOn w:val="a0"/>
    <w:link w:val="ab"/>
    <w:rsid w:val="001F5FA8"/>
    <w:rPr>
      <w:rFonts w:ascii="Times New Roman" w:eastAsia="Times New Roman" w:hAnsi="Times New Roman" w:cs="Times New Roman"/>
      <w:b/>
      <w:color w:val="000080"/>
      <w:sz w:val="28"/>
      <w:szCs w:val="20"/>
      <w:lang w:eastAsia="ru-RU"/>
    </w:rPr>
  </w:style>
  <w:style w:type="paragraph" w:styleId="ad">
    <w:name w:val="Normal (Web)"/>
    <w:basedOn w:val="a"/>
    <w:uiPriority w:val="99"/>
    <w:unhideWhenUsed/>
    <w:rsid w:val="001F5FA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1F5FA8"/>
    <w:rPr>
      <w:b/>
      <w:bCs/>
    </w:rPr>
  </w:style>
  <w:style w:type="character" w:customStyle="1" w:styleId="apple-converted-space">
    <w:name w:val="apple-converted-space"/>
    <w:basedOn w:val="a0"/>
    <w:rsid w:val="001F5FA8"/>
  </w:style>
  <w:style w:type="paragraph" w:customStyle="1" w:styleId="ConsPlusNormal">
    <w:name w:val="ConsPlusNormal"/>
    <w:rsid w:val="001F5FA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1F5F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16">
    <w:name w:val="s_16"/>
    <w:basedOn w:val="a"/>
    <w:rsid w:val="001F5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1F5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4EECA-96E8-4106-8284-EF89F0E8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5680</Words>
  <Characters>32379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HP</cp:lastModifiedBy>
  <cp:revision>16</cp:revision>
  <cp:lastPrinted>2021-08-11T11:51:00Z</cp:lastPrinted>
  <dcterms:created xsi:type="dcterms:W3CDTF">2018-06-09T12:37:00Z</dcterms:created>
  <dcterms:modified xsi:type="dcterms:W3CDTF">2021-08-11T11:56:00Z</dcterms:modified>
</cp:coreProperties>
</file>